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3F341653" w:rsidR="00B816DA" w:rsidRDefault="00CA6DD0" w:rsidP="00D50A41">
      <w:pPr>
        <w:pStyle w:val="Heading2"/>
        <w:rPr>
          <w:sz w:val="40"/>
          <w:szCs w:val="40"/>
        </w:rPr>
      </w:pPr>
      <w:r>
        <w:rPr>
          <w:sz w:val="40"/>
          <w:szCs w:val="40"/>
        </w:rPr>
        <w:t>Ferns</w:t>
      </w:r>
    </w:p>
    <w:p w14:paraId="4314B921" w14:textId="22A7EBDA" w:rsidR="00D50A41" w:rsidRDefault="00D50A41" w:rsidP="00D50A41">
      <w:pPr>
        <w:pStyle w:val="Heading2"/>
      </w:pPr>
      <w:r>
        <w:t>Public Description</w:t>
      </w:r>
    </w:p>
    <w:p w14:paraId="488A6CE6"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 xml:space="preserve">At Brookstone Outdoors, our "Ferns" category brings a touch of timeless elegance and lush greenery to your landscape. Ferns are unique, non-flowering perennials prized for their feathery, divided leaves—called fronds—that create a soft, verdant texture perfect for shaded areas or tranquil garden settings. These plants offer a classic, natural beauty that enhances any outdoor space with minimal </w:t>
      </w:r>
      <w:proofErr w:type="spellStart"/>
      <w:r w:rsidRPr="00CA6DD0">
        <w:rPr>
          <w:rFonts w:asciiTheme="minorHAnsi" w:eastAsiaTheme="minorHAnsi" w:hAnsiTheme="minorHAnsi" w:cstheme="minorBidi"/>
          <w:color w:val="auto"/>
          <w:sz w:val="22"/>
          <w:szCs w:val="22"/>
        </w:rPr>
        <w:t>maintenance.Why</w:t>
      </w:r>
      <w:proofErr w:type="spellEnd"/>
      <w:r w:rsidRPr="00CA6DD0">
        <w:rPr>
          <w:rFonts w:asciiTheme="minorHAnsi" w:eastAsiaTheme="minorHAnsi" w:hAnsiTheme="minorHAnsi" w:cstheme="minorBidi"/>
          <w:color w:val="auto"/>
          <w:sz w:val="22"/>
          <w:szCs w:val="22"/>
        </w:rPr>
        <w:t xml:space="preserve"> Choose </w:t>
      </w:r>
      <w:proofErr w:type="spellStart"/>
      <w:r w:rsidRPr="00CA6DD0">
        <w:rPr>
          <w:rFonts w:asciiTheme="minorHAnsi" w:eastAsiaTheme="minorHAnsi" w:hAnsiTheme="minorHAnsi" w:cstheme="minorBidi"/>
          <w:color w:val="auto"/>
          <w:sz w:val="22"/>
          <w:szCs w:val="22"/>
        </w:rPr>
        <w:t>Ferns:Shade</w:t>
      </w:r>
      <w:proofErr w:type="spellEnd"/>
      <w:r w:rsidRPr="00CA6DD0">
        <w:rPr>
          <w:rFonts w:asciiTheme="minorHAnsi" w:eastAsiaTheme="minorHAnsi" w:hAnsiTheme="minorHAnsi" w:cstheme="minorBidi"/>
          <w:color w:val="auto"/>
          <w:sz w:val="22"/>
          <w:szCs w:val="22"/>
        </w:rPr>
        <w:t xml:space="preserve"> Tolerance: Ferns thrive in low-light conditions, making them ideal for shaded gardens, under trees, or in north-facing areas where other plants may struggle. Their ability to flourish in shade brings life to often-overlooked parts of your landscape.</w:t>
      </w:r>
    </w:p>
    <w:p w14:paraId="018093D7"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Lush Aesthetic: With their graceful, arching fronds, ferns add a serene, forest-like ambiance, perfect for creating peaceful retreats or complementing modern and traditional garden designs.</w:t>
      </w:r>
    </w:p>
    <w:p w14:paraId="3CB4623E"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Low Maintenance: Once established, most ferns require little care, needing only consistent moisture and occasional tidying to maintain their beauty, making them a practical choice for busy homeowners.</w:t>
      </w:r>
    </w:p>
    <w:p w14:paraId="6F29B4C5"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Ecological Benefits: Ferns contribute to soil health by preventing erosion in shaded areas and provide habitat for small wildlife, supporting biodiversity in your garden.</w:t>
      </w:r>
    </w:p>
    <w:p w14:paraId="2E08E37A" w14:textId="77777777" w:rsidR="00CA6DD0" w:rsidRPr="00CA6DD0" w:rsidRDefault="00CA6DD0" w:rsidP="00CA6DD0">
      <w:pPr>
        <w:pStyle w:val="Heading2"/>
        <w:rPr>
          <w:rFonts w:asciiTheme="minorHAnsi" w:eastAsiaTheme="minorHAnsi" w:hAnsiTheme="minorHAnsi" w:cstheme="minorBidi"/>
          <w:color w:val="auto"/>
          <w:sz w:val="22"/>
          <w:szCs w:val="22"/>
        </w:rPr>
      </w:pPr>
    </w:p>
    <w:p w14:paraId="260B872E"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Our Selection Process:</w:t>
      </w:r>
    </w:p>
    <w:p w14:paraId="234DAA9B"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 xml:space="preserve">We source our ferns from trusted growers, ensuring they are healthy, vigorous, and well-suited to your local climate and soil conditions. Our selection </w:t>
      </w:r>
      <w:proofErr w:type="spellStart"/>
      <w:r w:rsidRPr="00CA6DD0">
        <w:rPr>
          <w:rFonts w:asciiTheme="minorHAnsi" w:eastAsiaTheme="minorHAnsi" w:hAnsiTheme="minorHAnsi" w:cstheme="minorBidi"/>
          <w:color w:val="auto"/>
          <w:sz w:val="22"/>
          <w:szCs w:val="22"/>
        </w:rPr>
        <w:t>includes:Evergreen</w:t>
      </w:r>
      <w:proofErr w:type="spellEnd"/>
      <w:r w:rsidRPr="00CA6DD0">
        <w:rPr>
          <w:rFonts w:asciiTheme="minorHAnsi" w:eastAsiaTheme="minorHAnsi" w:hAnsiTheme="minorHAnsi" w:cstheme="minorBidi"/>
          <w:color w:val="auto"/>
          <w:sz w:val="22"/>
          <w:szCs w:val="22"/>
        </w:rPr>
        <w:t xml:space="preserve"> Ferns: Varieties like Christmas fern or holly fern retain their green fronds year-round, offering consistent beauty.</w:t>
      </w:r>
    </w:p>
    <w:p w14:paraId="7596CD4E"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Deciduous Ferns: Species such as ostrich fern or lady fern provide seasonal interest, with fresh growth each spring.</w:t>
      </w:r>
    </w:p>
    <w:p w14:paraId="354F10BD"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Native Ferns: We prioritize native species like cinnamon fern to promote local ecosystems and ensure adaptability to your region.</w:t>
      </w:r>
    </w:p>
    <w:p w14:paraId="3541EF9D" w14:textId="77777777" w:rsidR="00CA6DD0" w:rsidRPr="00CA6DD0" w:rsidRDefault="00CA6DD0" w:rsidP="00CA6DD0">
      <w:pPr>
        <w:pStyle w:val="Heading2"/>
        <w:rPr>
          <w:rFonts w:asciiTheme="minorHAnsi" w:eastAsiaTheme="minorHAnsi" w:hAnsiTheme="minorHAnsi" w:cstheme="minorBidi"/>
          <w:color w:val="auto"/>
          <w:sz w:val="22"/>
          <w:szCs w:val="22"/>
        </w:rPr>
      </w:pPr>
    </w:p>
    <w:p w14:paraId="3D92226B"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 xml:space="preserve">Applications in Your </w:t>
      </w:r>
      <w:proofErr w:type="spellStart"/>
      <w:r w:rsidRPr="00CA6DD0">
        <w:rPr>
          <w:rFonts w:asciiTheme="minorHAnsi" w:eastAsiaTheme="minorHAnsi" w:hAnsiTheme="minorHAnsi" w:cstheme="minorBidi"/>
          <w:color w:val="auto"/>
          <w:sz w:val="22"/>
          <w:szCs w:val="22"/>
        </w:rPr>
        <w:t>Landscape:Shade</w:t>
      </w:r>
      <w:proofErr w:type="spellEnd"/>
      <w:r w:rsidRPr="00CA6DD0">
        <w:rPr>
          <w:rFonts w:asciiTheme="minorHAnsi" w:eastAsiaTheme="minorHAnsi" w:hAnsiTheme="minorHAnsi" w:cstheme="minorBidi"/>
          <w:color w:val="auto"/>
          <w:sz w:val="22"/>
          <w:szCs w:val="22"/>
        </w:rPr>
        <w:t xml:space="preserve"> Gardens: Use ferns to create lush, green carpets in shaded beds, blending them with other shade-loving plants for a layered effect.</w:t>
      </w:r>
    </w:p>
    <w:p w14:paraId="2A3F282E"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Woodland Settings: Pair ferns with natural elements like rocks or logs to mimic a forest floor, enhancing a naturalistic landscape.</w:t>
      </w:r>
    </w:p>
    <w:p w14:paraId="53F54739"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Borders and Accents: Low-growing ferns like maidenhair fern define garden edges or add softness around water features or pathways.</w:t>
      </w:r>
    </w:p>
    <w:p w14:paraId="03BA3FBC"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lastRenderedPageBreak/>
        <w:t>Container Planting: Ferns in pots bring greenery to shaded patios or porches, offering flexibility for smaller spaces or seasonal displays.</w:t>
      </w:r>
    </w:p>
    <w:p w14:paraId="1B2BC399" w14:textId="77777777" w:rsidR="00CA6DD0" w:rsidRPr="00CA6DD0" w:rsidRDefault="00CA6DD0" w:rsidP="00CA6DD0">
      <w:pPr>
        <w:pStyle w:val="Heading2"/>
        <w:rPr>
          <w:rFonts w:asciiTheme="minorHAnsi" w:eastAsiaTheme="minorHAnsi" w:hAnsiTheme="minorHAnsi" w:cstheme="minorBidi"/>
          <w:color w:val="auto"/>
          <w:sz w:val="22"/>
          <w:szCs w:val="22"/>
        </w:rPr>
      </w:pPr>
    </w:p>
    <w:p w14:paraId="78FB962D"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Care and Support:</w:t>
      </w:r>
    </w:p>
    <w:p w14:paraId="66BD3521" w14:textId="77777777" w:rsidR="00CA6DD0" w:rsidRPr="00CA6DD0" w:rsidRDefault="00CA6DD0" w:rsidP="00CA6DD0">
      <w:pPr>
        <w:pStyle w:val="Heading2"/>
        <w:rPr>
          <w:rFonts w:asciiTheme="minorHAnsi" w:eastAsiaTheme="minorHAnsi" w:hAnsiTheme="minorHAnsi" w:cstheme="minorBidi"/>
          <w:color w:val="auto"/>
          <w:sz w:val="22"/>
          <w:szCs w:val="22"/>
        </w:rPr>
      </w:pPr>
      <w:r w:rsidRPr="00CA6DD0">
        <w:rPr>
          <w:rFonts w:asciiTheme="minorHAnsi" w:eastAsiaTheme="minorHAnsi" w:hAnsiTheme="minorHAnsi" w:cstheme="minorBidi"/>
          <w:color w:val="auto"/>
          <w:sz w:val="22"/>
          <w:szCs w:val="22"/>
        </w:rPr>
        <w:t xml:space="preserve">At Brookstone Outdoors, we ensure your ferns thrive with expert planting and care advice. We guide you on proper soil preparation, emphasizing well-draining, organic-rich soil, and consistent watering to keep ferns happy. Our team provides tips on mulching to retain moisture and protect roots, as well as occasional frond trimming to maintain tidiness. For those seeking low-maintenance options, we recommend hardy varieties that adapt easily to your garden’s </w:t>
      </w:r>
      <w:proofErr w:type="spellStart"/>
      <w:r w:rsidRPr="00CA6DD0">
        <w:rPr>
          <w:rFonts w:asciiTheme="minorHAnsi" w:eastAsiaTheme="minorHAnsi" w:hAnsiTheme="minorHAnsi" w:cstheme="minorBidi"/>
          <w:color w:val="auto"/>
          <w:sz w:val="22"/>
          <w:szCs w:val="22"/>
        </w:rPr>
        <w:t>conditions.With</w:t>
      </w:r>
      <w:proofErr w:type="spellEnd"/>
      <w:r w:rsidRPr="00CA6DD0">
        <w:rPr>
          <w:rFonts w:asciiTheme="minorHAnsi" w:eastAsiaTheme="minorHAnsi" w:hAnsiTheme="minorHAnsi" w:cstheme="minorBidi"/>
          <w:color w:val="auto"/>
          <w:sz w:val="22"/>
          <w:szCs w:val="22"/>
        </w:rPr>
        <w:t xml:space="preserve"> Brookstone Outdoors, ferns transform your landscape into a serene, green oasis that evokes the tranquility of nature. Whether you’re designing a shaded retreat or adding texture to your garden, our carefully curated ferns deliver lasting beauty and effortless charm, making your outdoor space a haven of peace and elegance.</w:t>
      </w:r>
    </w:p>
    <w:p w14:paraId="03F6D028" w14:textId="57433664" w:rsidR="00B56528" w:rsidRPr="00B56528" w:rsidRDefault="00B56528" w:rsidP="00B56528">
      <w:pPr>
        <w:pStyle w:val="Heading2"/>
        <w:rPr>
          <w:rFonts w:asciiTheme="minorHAnsi" w:eastAsiaTheme="minorHAnsi" w:hAnsiTheme="minorHAnsi" w:cstheme="minorBidi"/>
          <w:color w:val="auto"/>
          <w:sz w:val="22"/>
          <w:szCs w:val="22"/>
        </w:rPr>
      </w:pPr>
    </w:p>
    <w:p w14:paraId="2EEFB030" w14:textId="77777777" w:rsidR="00974FBB" w:rsidRDefault="00974FBB" w:rsidP="00D50A41">
      <w:pPr>
        <w:pStyle w:val="Heading2"/>
      </w:pP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6DB6F02D" w14:textId="77777777" w:rsidR="00CA6DD0" w:rsidRPr="00CA6DD0" w:rsidRDefault="00CA6DD0" w:rsidP="00CA6DD0">
      <w:r w:rsidRPr="00CA6DD0">
        <w:t xml:space="preserve">Team, here’s how we manage our "Ferns" category to ensure these shade-loving perennials thrive and enhance our clients’ landscapes with their lush, elegant </w:t>
      </w:r>
      <w:proofErr w:type="spellStart"/>
      <w:r w:rsidRPr="00CA6DD0">
        <w:t>fronds:Selection</w:t>
      </w:r>
      <w:proofErr w:type="spellEnd"/>
      <w:r w:rsidRPr="00CA6DD0">
        <w:t>:</w:t>
      </w:r>
    </w:p>
    <w:p w14:paraId="1E28E017" w14:textId="77777777" w:rsidR="00CA6DD0" w:rsidRPr="00CA6DD0" w:rsidRDefault="00CA6DD0" w:rsidP="00CA6DD0">
      <w:pPr>
        <w:numPr>
          <w:ilvl w:val="0"/>
          <w:numId w:val="84"/>
        </w:numPr>
      </w:pPr>
      <w:r w:rsidRPr="00CA6DD0">
        <w:t>Site-Specific Choices: Choose ferns based on the client’s site conditions—primarily shade (full or partial), soil moisture, and local climate. Prioritize native or region-adapted varieties like cinnamon fern or Christmas fern for better adaptability and ecological benefits.</w:t>
      </w:r>
    </w:p>
    <w:p w14:paraId="2129A202" w14:textId="77777777" w:rsidR="00CA6DD0" w:rsidRPr="00CA6DD0" w:rsidRDefault="00CA6DD0" w:rsidP="00CA6DD0">
      <w:pPr>
        <w:numPr>
          <w:ilvl w:val="0"/>
          <w:numId w:val="84"/>
        </w:numPr>
      </w:pPr>
      <w:r w:rsidRPr="00CA6DD0">
        <w:t>Health Inspection: Before purchasing or planting, inspect ferns for healthy, vibrant fronds and robust root systems. Reject plants with wilted, yellowing, or sparse fronds, or signs of pests or disease.</w:t>
      </w:r>
    </w:p>
    <w:p w14:paraId="5538DD6C" w14:textId="77777777" w:rsidR="00CA6DD0" w:rsidRPr="00CA6DD0" w:rsidRDefault="00CA6DD0" w:rsidP="00CA6DD0">
      <w:r w:rsidRPr="00CA6DD0">
        <w:t>Handling and Transport:</w:t>
      </w:r>
    </w:p>
    <w:p w14:paraId="01936901" w14:textId="77777777" w:rsidR="00CA6DD0" w:rsidRPr="00CA6DD0" w:rsidRDefault="00CA6DD0" w:rsidP="00CA6DD0">
      <w:pPr>
        <w:numPr>
          <w:ilvl w:val="0"/>
          <w:numId w:val="85"/>
        </w:numPr>
      </w:pPr>
      <w:r w:rsidRPr="00CA6DD0">
        <w:t>Careful Handling: Handle ferns gently to avoid damaging delicate fronds or roots. Keep root balls or containers moist and protected during transport.</w:t>
      </w:r>
    </w:p>
    <w:p w14:paraId="0F300D01" w14:textId="77777777" w:rsidR="00CA6DD0" w:rsidRPr="00CA6DD0" w:rsidRDefault="00CA6DD0" w:rsidP="00CA6DD0">
      <w:pPr>
        <w:numPr>
          <w:ilvl w:val="0"/>
          <w:numId w:val="85"/>
        </w:numPr>
      </w:pPr>
      <w:r w:rsidRPr="00CA6DD0">
        <w:t>Storage: If planting is delayed, store ferns in a shaded, cool area with high humidity, keeping roots moist but not waterlogged to prevent stress or rot.</w:t>
      </w:r>
    </w:p>
    <w:p w14:paraId="416F9756" w14:textId="77777777" w:rsidR="00CA6DD0" w:rsidRPr="00CA6DD0" w:rsidRDefault="00CA6DD0" w:rsidP="00CA6DD0">
      <w:r w:rsidRPr="00CA6DD0">
        <w:t>Planting:</w:t>
      </w:r>
    </w:p>
    <w:p w14:paraId="710D9784" w14:textId="77777777" w:rsidR="00CA6DD0" w:rsidRPr="00CA6DD0" w:rsidRDefault="00CA6DD0" w:rsidP="00CA6DD0">
      <w:pPr>
        <w:numPr>
          <w:ilvl w:val="0"/>
          <w:numId w:val="86"/>
        </w:numPr>
      </w:pPr>
      <w:r w:rsidRPr="00CA6DD0">
        <w:t>Site Preparation: Clear the area of weeds and debris. Amend soil with organic matter like compost or leaf mold to ensure rich, well-draining conditions, as ferns prefer moist, humus-rich soil.</w:t>
      </w:r>
    </w:p>
    <w:p w14:paraId="317AA03C" w14:textId="77777777" w:rsidR="00CA6DD0" w:rsidRPr="00CA6DD0" w:rsidRDefault="00CA6DD0" w:rsidP="00CA6DD0">
      <w:pPr>
        <w:numPr>
          <w:ilvl w:val="0"/>
          <w:numId w:val="86"/>
        </w:numPr>
      </w:pPr>
      <w:r w:rsidRPr="00CA6DD0">
        <w:t>Hole Size: Dig holes 1.5-2 times wider than the root ball but no deeper to encourage root spread. Loosen surrounding soil to aid root establishment.</w:t>
      </w:r>
    </w:p>
    <w:p w14:paraId="4861EC3F" w14:textId="77777777" w:rsidR="00CA6DD0" w:rsidRPr="00CA6DD0" w:rsidRDefault="00CA6DD0" w:rsidP="00CA6DD0">
      <w:pPr>
        <w:numPr>
          <w:ilvl w:val="0"/>
          <w:numId w:val="86"/>
        </w:numPr>
      </w:pPr>
      <w:r w:rsidRPr="00CA6DD0">
        <w:t>Planting Depth: Plant at the same depth as in the nursery container, ensuring the crown (where fronds meet roots) is at soil level to prevent rot.</w:t>
      </w:r>
    </w:p>
    <w:p w14:paraId="6FB10D8B" w14:textId="77777777" w:rsidR="00CA6DD0" w:rsidRPr="00CA6DD0" w:rsidRDefault="00CA6DD0" w:rsidP="00CA6DD0">
      <w:pPr>
        <w:numPr>
          <w:ilvl w:val="0"/>
          <w:numId w:val="86"/>
        </w:numPr>
      </w:pPr>
      <w:r w:rsidRPr="00CA6DD0">
        <w:t>Spacing: Space ferns according to their mature size (e.g., 12-24 inches for most varieties) to allow for frond spread and air circulation, reducing disease risk.</w:t>
      </w:r>
    </w:p>
    <w:p w14:paraId="76617378" w14:textId="77777777" w:rsidR="00CA6DD0" w:rsidRPr="00CA6DD0" w:rsidRDefault="00CA6DD0" w:rsidP="00CA6DD0">
      <w:r w:rsidRPr="00CA6DD0">
        <w:t>Post-Planting Care:</w:t>
      </w:r>
    </w:p>
    <w:p w14:paraId="1397CB0B" w14:textId="77777777" w:rsidR="00CA6DD0" w:rsidRPr="00CA6DD0" w:rsidRDefault="00CA6DD0" w:rsidP="00CA6DD0">
      <w:pPr>
        <w:numPr>
          <w:ilvl w:val="0"/>
          <w:numId w:val="87"/>
        </w:numPr>
      </w:pPr>
      <w:r w:rsidRPr="00CA6DD0">
        <w:t>Watering: Water thoroughly after planting to settle soil and eliminate air pockets. Maintain consistent moisture, especially for the first 4-6 weeks, as ferns thrive in moist conditions. Avoid waterlogging, which can cause root rot.</w:t>
      </w:r>
    </w:p>
    <w:p w14:paraId="41550FA1" w14:textId="77777777" w:rsidR="00CA6DD0" w:rsidRPr="00CA6DD0" w:rsidRDefault="00CA6DD0" w:rsidP="00CA6DD0">
      <w:pPr>
        <w:numPr>
          <w:ilvl w:val="0"/>
          <w:numId w:val="87"/>
        </w:numPr>
      </w:pPr>
      <w:r w:rsidRPr="00CA6DD0">
        <w:t>Mulching: Apply a 2-3 inch layer of organic mulch (e.g., shredded bark, leaf mold) to retain moisture, regulate soil temperature, and suppress weeds. Keep mulch 1-2 inches from the crown to avoid rot.</w:t>
      </w:r>
    </w:p>
    <w:p w14:paraId="77457AE3" w14:textId="77777777" w:rsidR="00CA6DD0" w:rsidRPr="00CA6DD0" w:rsidRDefault="00CA6DD0" w:rsidP="00CA6DD0">
      <w:pPr>
        <w:numPr>
          <w:ilvl w:val="0"/>
          <w:numId w:val="87"/>
        </w:numPr>
      </w:pPr>
      <w:r w:rsidRPr="00CA6DD0">
        <w:t>Fertilization: Use a balanced, slow-release fertilizer sparingly at planting, as ferns generally require minimal feeding. Apply a light dose in spring if needed, avoiding high-nitrogen fertilizers that can damage fronds.</w:t>
      </w:r>
    </w:p>
    <w:p w14:paraId="3F8849C8" w14:textId="77777777" w:rsidR="00CA6DD0" w:rsidRPr="00CA6DD0" w:rsidRDefault="00CA6DD0" w:rsidP="00CA6DD0">
      <w:r w:rsidRPr="00CA6DD0">
        <w:lastRenderedPageBreak/>
        <w:t>Maintenance:</w:t>
      </w:r>
    </w:p>
    <w:p w14:paraId="6A83461C" w14:textId="77777777" w:rsidR="00CA6DD0" w:rsidRPr="00CA6DD0" w:rsidRDefault="00CA6DD0" w:rsidP="00CA6DD0">
      <w:pPr>
        <w:numPr>
          <w:ilvl w:val="0"/>
          <w:numId w:val="88"/>
        </w:numPr>
      </w:pPr>
      <w:r w:rsidRPr="00CA6DD0">
        <w:t>Frond Care: Remove dead or damaged fronds in early spring before new growth emerges (for deciduous ferns) or as needed (for evergreens) to maintain tidiness. Avoid cutting healthy fronds to preserve the plant’s vigor.</w:t>
      </w:r>
    </w:p>
    <w:p w14:paraId="492592D0" w14:textId="77777777" w:rsidR="00CA6DD0" w:rsidRPr="00CA6DD0" w:rsidRDefault="00CA6DD0" w:rsidP="00CA6DD0">
      <w:pPr>
        <w:numPr>
          <w:ilvl w:val="0"/>
          <w:numId w:val="88"/>
        </w:numPr>
      </w:pPr>
      <w:r w:rsidRPr="00CA6DD0">
        <w:t>Dividing: Divide overcrowded ferns every 3-5 years in early spring or fall to rejuvenate growth. Dig up clumps, separate gently, and replant immediately.</w:t>
      </w:r>
    </w:p>
    <w:p w14:paraId="417E0BF4" w14:textId="77777777" w:rsidR="00CA6DD0" w:rsidRPr="00CA6DD0" w:rsidRDefault="00CA6DD0" w:rsidP="00CA6DD0">
      <w:pPr>
        <w:numPr>
          <w:ilvl w:val="0"/>
          <w:numId w:val="88"/>
        </w:numPr>
      </w:pPr>
      <w:r w:rsidRPr="00CA6DD0">
        <w:t>Pest and Disease Monitoring: Check for pests like slugs or scale, and diseases like fungal leaf spot. Use Integrated Pest Management (IPM) strategies, prioritizing cultural controls (e.g., improving air circulation) or organic treatments.</w:t>
      </w:r>
    </w:p>
    <w:p w14:paraId="1B9D7A0B" w14:textId="77777777" w:rsidR="00CA6DD0" w:rsidRPr="00CA6DD0" w:rsidRDefault="00CA6DD0" w:rsidP="00CA6DD0">
      <w:r w:rsidRPr="00CA6DD0">
        <w:t>Special Considerations:</w:t>
      </w:r>
    </w:p>
    <w:p w14:paraId="035FA8C7" w14:textId="77777777" w:rsidR="00CA6DD0" w:rsidRPr="00CA6DD0" w:rsidRDefault="00CA6DD0" w:rsidP="00CA6DD0">
      <w:pPr>
        <w:numPr>
          <w:ilvl w:val="0"/>
          <w:numId w:val="89"/>
        </w:numPr>
      </w:pPr>
      <w:r w:rsidRPr="00CA6DD0">
        <w:t>Shade Requirements: Ensure ferns are planted in appropriate shade levels—full shade for species like maidenhair fern, or partial shade for tougher varieties like ostrich fern.</w:t>
      </w:r>
    </w:p>
    <w:p w14:paraId="07DA974A" w14:textId="77777777" w:rsidR="00CA6DD0" w:rsidRPr="00CA6DD0" w:rsidRDefault="00CA6DD0" w:rsidP="00CA6DD0">
      <w:pPr>
        <w:numPr>
          <w:ilvl w:val="0"/>
          <w:numId w:val="89"/>
        </w:numPr>
      </w:pPr>
      <w:r w:rsidRPr="00CA6DD0">
        <w:t>Winter Care: For deciduous ferns, leave fronds in place over winter for protection, cutting back in spring. For evergreens, ensure adequate winter moisture to prevent desiccation.</w:t>
      </w:r>
    </w:p>
    <w:p w14:paraId="67EA9FD0" w14:textId="77777777" w:rsidR="00CA6DD0" w:rsidRPr="00CA6DD0" w:rsidRDefault="00CA6DD0" w:rsidP="00CA6DD0">
      <w:pPr>
        <w:numPr>
          <w:ilvl w:val="0"/>
          <w:numId w:val="89"/>
        </w:numPr>
      </w:pPr>
      <w:r w:rsidRPr="00CA6DD0">
        <w:t>Native Benefits: Highlight native ferns’ low maintenance and wildlife support when discussing with clients.</w:t>
      </w:r>
    </w:p>
    <w:p w14:paraId="2F01D5AA" w14:textId="77777777" w:rsidR="00CA6DD0" w:rsidRPr="00CA6DD0" w:rsidRDefault="00CA6DD0" w:rsidP="00CA6DD0">
      <w:r w:rsidRPr="00CA6DD0">
        <w:t>Client Education:</w:t>
      </w:r>
    </w:p>
    <w:p w14:paraId="746EB232" w14:textId="77777777" w:rsidR="00CA6DD0" w:rsidRPr="00CA6DD0" w:rsidRDefault="00CA6DD0" w:rsidP="00CA6DD0">
      <w:pPr>
        <w:numPr>
          <w:ilvl w:val="0"/>
          <w:numId w:val="90"/>
        </w:numPr>
      </w:pPr>
      <w:r w:rsidRPr="00CA6DD0">
        <w:t>Care Instructions: Provide clients with tailored care guides, emphasizing consistent moisture, minimal fertilization, and seasonal frond cleanup.</w:t>
      </w:r>
    </w:p>
    <w:p w14:paraId="55B72764" w14:textId="77777777" w:rsidR="00CA6DD0" w:rsidRPr="00CA6DD0" w:rsidRDefault="00CA6DD0" w:rsidP="00CA6DD0">
      <w:pPr>
        <w:numPr>
          <w:ilvl w:val="0"/>
          <w:numId w:val="90"/>
        </w:numPr>
      </w:pPr>
      <w:r w:rsidRPr="00CA6DD0">
        <w:t>Expectations: Explain that ferns may take 1-2 seasons to fully establish but will provide long-term beauty with minimal care. Share mature size and growth habits.</w:t>
      </w:r>
    </w:p>
    <w:p w14:paraId="6E6F11A6" w14:textId="77777777" w:rsidR="00CA6DD0" w:rsidRPr="00CA6DD0" w:rsidRDefault="00CA6DD0" w:rsidP="00CA6DD0">
      <w:pPr>
        <w:numPr>
          <w:ilvl w:val="0"/>
          <w:numId w:val="90"/>
        </w:numPr>
      </w:pPr>
      <w:r w:rsidRPr="00CA6DD0">
        <w:t>Troubleshooting: Teach clients to recognize signs of stress (e.g., browning fronds from drought or overexposure) and remedies like adjusting watering or relocating to shadier spots.</w:t>
      </w:r>
    </w:p>
    <w:p w14:paraId="360503D8" w14:textId="77777777" w:rsidR="00CA6DD0" w:rsidRPr="00CA6DD0" w:rsidRDefault="00CA6DD0" w:rsidP="00CA6DD0">
      <w:r w:rsidRPr="00CA6DD0">
        <w:t>Documentation:</w:t>
      </w:r>
    </w:p>
    <w:p w14:paraId="797136BA" w14:textId="77777777" w:rsidR="00CA6DD0" w:rsidRPr="00CA6DD0" w:rsidRDefault="00CA6DD0" w:rsidP="00CA6DD0">
      <w:pPr>
        <w:numPr>
          <w:ilvl w:val="0"/>
          <w:numId w:val="91"/>
        </w:numPr>
      </w:pPr>
      <w:r w:rsidRPr="00CA6DD0">
        <w:t>Plant Records: Document fern species, varieties, quantities, planting locations, and dates for each project. Include care notes for maintenance or warranty purposes.</w:t>
      </w:r>
    </w:p>
    <w:p w14:paraId="074D85CB" w14:textId="77777777" w:rsidR="00CA6DD0" w:rsidRPr="00CA6DD0" w:rsidRDefault="00CA6DD0" w:rsidP="00CA6DD0">
      <w:pPr>
        <w:numPr>
          <w:ilvl w:val="0"/>
          <w:numId w:val="91"/>
        </w:numPr>
      </w:pPr>
      <w:r w:rsidRPr="00CA6DD0">
        <w:t>Photos: Take before-and-after photos to showcase the installation and for client records.</w:t>
      </w:r>
    </w:p>
    <w:p w14:paraId="441278EA" w14:textId="77777777" w:rsidR="00CA6DD0" w:rsidRPr="00CA6DD0" w:rsidRDefault="00CA6DD0" w:rsidP="00CA6DD0">
      <w:r w:rsidRPr="00CA6DD0">
        <w:t>Post-Installation:</w:t>
      </w:r>
    </w:p>
    <w:p w14:paraId="13B57D61" w14:textId="77777777" w:rsidR="00CA6DD0" w:rsidRPr="00CA6DD0" w:rsidRDefault="00CA6DD0" w:rsidP="00CA6DD0">
      <w:pPr>
        <w:numPr>
          <w:ilvl w:val="0"/>
          <w:numId w:val="92"/>
        </w:numPr>
      </w:pPr>
      <w:r w:rsidRPr="00CA6DD0">
        <w:t>Inspection: Check ferns 1-2 weeks after planting for signs of stress (e.g., wilting, browning fronds). Address issues with increased watering, shading, or replanting if necessary.</w:t>
      </w:r>
    </w:p>
    <w:p w14:paraId="3497B9F2" w14:textId="77777777" w:rsidR="00CA6DD0" w:rsidRPr="00CA6DD0" w:rsidRDefault="00CA6DD0" w:rsidP="00CA6DD0">
      <w:pPr>
        <w:numPr>
          <w:ilvl w:val="0"/>
          <w:numId w:val="92"/>
        </w:numPr>
      </w:pPr>
      <w:r w:rsidRPr="00CA6DD0">
        <w:t>Client Walkthrough: Review the installation with the client, explaining care routines, seasonal expectations, and answering questions to ensure they’re confident in maintaining their ferns.</w:t>
      </w:r>
    </w:p>
    <w:p w14:paraId="3BC54C3C" w14:textId="77777777" w:rsidR="00CA6DD0" w:rsidRPr="00CA6DD0" w:rsidRDefault="00CA6DD0" w:rsidP="00CA6DD0">
      <w:r w:rsidRPr="00CA6DD0">
        <w:lastRenderedPageBreak/>
        <w:t>Our goal at Brookstone Outdoors is to install ferns that create a lush, serene landscape with lasting elegance. Every fern we plant should reflect our commitment to quality, sustainability, and client satisfaction. Let’s ensure precision and care in every step to deliver thriving, beautiful ferns!</w:t>
      </w:r>
    </w:p>
    <w:p w14:paraId="37E68374" w14:textId="7E362E30" w:rsidR="00BB1C6B" w:rsidRPr="00BB1C6B" w:rsidRDefault="00BB1C6B" w:rsidP="00BB1C6B"/>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41"/>
  </w:num>
  <w:num w:numId="2" w16cid:durableId="1775202688">
    <w:abstractNumId w:val="34"/>
  </w:num>
  <w:num w:numId="3" w16cid:durableId="1704595625">
    <w:abstractNumId w:val="60"/>
  </w:num>
  <w:num w:numId="4" w16cid:durableId="691228557">
    <w:abstractNumId w:val="16"/>
  </w:num>
  <w:num w:numId="5" w16cid:durableId="423965070">
    <w:abstractNumId w:val="14"/>
  </w:num>
  <w:num w:numId="6" w16cid:durableId="1208446796">
    <w:abstractNumId w:val="59"/>
  </w:num>
  <w:num w:numId="7" w16cid:durableId="1371418750">
    <w:abstractNumId w:val="80"/>
  </w:num>
  <w:num w:numId="8" w16cid:durableId="1504315346">
    <w:abstractNumId w:val="45"/>
  </w:num>
  <w:num w:numId="9" w16cid:durableId="226494572">
    <w:abstractNumId w:val="83"/>
  </w:num>
  <w:num w:numId="10" w16cid:durableId="1074087851">
    <w:abstractNumId w:val="21"/>
  </w:num>
  <w:num w:numId="11" w16cid:durableId="33241002">
    <w:abstractNumId w:val="2"/>
  </w:num>
  <w:num w:numId="12" w16cid:durableId="1958875778">
    <w:abstractNumId w:val="30"/>
  </w:num>
  <w:num w:numId="13" w16cid:durableId="1378050310">
    <w:abstractNumId w:val="56"/>
  </w:num>
  <w:num w:numId="14" w16cid:durableId="1512640080">
    <w:abstractNumId w:val="3"/>
  </w:num>
  <w:num w:numId="15" w16cid:durableId="1644314153">
    <w:abstractNumId w:val="85"/>
  </w:num>
  <w:num w:numId="16" w16cid:durableId="27418126">
    <w:abstractNumId w:val="57"/>
  </w:num>
  <w:num w:numId="17" w16cid:durableId="654069230">
    <w:abstractNumId w:val="15"/>
  </w:num>
  <w:num w:numId="18" w16cid:durableId="2100057094">
    <w:abstractNumId w:val="91"/>
  </w:num>
  <w:num w:numId="19" w16cid:durableId="1091438670">
    <w:abstractNumId w:val="13"/>
  </w:num>
  <w:num w:numId="20" w16cid:durableId="642078172">
    <w:abstractNumId w:val="39"/>
  </w:num>
  <w:num w:numId="21" w16cid:durableId="979579915">
    <w:abstractNumId w:val="6"/>
  </w:num>
  <w:num w:numId="22" w16cid:durableId="1789003303">
    <w:abstractNumId w:val="90"/>
  </w:num>
  <w:num w:numId="23" w16cid:durableId="1040521316">
    <w:abstractNumId w:val="35"/>
  </w:num>
  <w:num w:numId="24" w16cid:durableId="1290673038">
    <w:abstractNumId w:val="62"/>
  </w:num>
  <w:num w:numId="25" w16cid:durableId="1997419122">
    <w:abstractNumId w:val="26"/>
  </w:num>
  <w:num w:numId="26" w16cid:durableId="1359888571">
    <w:abstractNumId w:val="78"/>
  </w:num>
  <w:num w:numId="27" w16cid:durableId="349991720">
    <w:abstractNumId w:val="75"/>
  </w:num>
  <w:num w:numId="28" w16cid:durableId="1687975130">
    <w:abstractNumId w:val="24"/>
  </w:num>
  <w:num w:numId="29" w16cid:durableId="393939352">
    <w:abstractNumId w:val="63"/>
  </w:num>
  <w:num w:numId="30" w16cid:durableId="2060548305">
    <w:abstractNumId w:val="55"/>
  </w:num>
  <w:num w:numId="31" w16cid:durableId="779644912">
    <w:abstractNumId w:val="0"/>
  </w:num>
  <w:num w:numId="32" w16cid:durableId="623972692">
    <w:abstractNumId w:val="38"/>
  </w:num>
  <w:num w:numId="33" w16cid:durableId="911891290">
    <w:abstractNumId w:val="36"/>
  </w:num>
  <w:num w:numId="34" w16cid:durableId="644048522">
    <w:abstractNumId w:val="89"/>
  </w:num>
  <w:num w:numId="35" w16cid:durableId="1820535734">
    <w:abstractNumId w:val="66"/>
  </w:num>
  <w:num w:numId="36" w16cid:durableId="1752848414">
    <w:abstractNumId w:val="20"/>
  </w:num>
  <w:num w:numId="37" w16cid:durableId="1010181221">
    <w:abstractNumId w:val="23"/>
  </w:num>
  <w:num w:numId="38" w16cid:durableId="695079055">
    <w:abstractNumId w:val="40"/>
  </w:num>
  <w:num w:numId="39" w16cid:durableId="1684283051">
    <w:abstractNumId w:val="86"/>
  </w:num>
  <w:num w:numId="40" w16cid:durableId="2088108293">
    <w:abstractNumId w:val="10"/>
  </w:num>
  <w:num w:numId="41" w16cid:durableId="796684326">
    <w:abstractNumId w:val="28"/>
  </w:num>
  <w:num w:numId="42" w16cid:durableId="1319656205">
    <w:abstractNumId w:val="17"/>
  </w:num>
  <w:num w:numId="43" w16cid:durableId="326593611">
    <w:abstractNumId w:val="81"/>
  </w:num>
  <w:num w:numId="44" w16cid:durableId="1070347792">
    <w:abstractNumId w:val="25"/>
  </w:num>
  <w:num w:numId="45" w16cid:durableId="1936744760">
    <w:abstractNumId w:val="19"/>
  </w:num>
  <w:num w:numId="46" w16cid:durableId="686492769">
    <w:abstractNumId w:val="82"/>
  </w:num>
  <w:num w:numId="47" w16cid:durableId="1546984365">
    <w:abstractNumId w:val="69"/>
  </w:num>
  <w:num w:numId="48" w16cid:durableId="705645882">
    <w:abstractNumId w:val="37"/>
  </w:num>
  <w:num w:numId="49" w16cid:durableId="370572502">
    <w:abstractNumId w:val="61"/>
  </w:num>
  <w:num w:numId="50" w16cid:durableId="140658788">
    <w:abstractNumId w:val="32"/>
  </w:num>
  <w:num w:numId="51" w16cid:durableId="345790307">
    <w:abstractNumId w:val="7"/>
  </w:num>
  <w:num w:numId="52" w16cid:durableId="647393408">
    <w:abstractNumId w:val="71"/>
  </w:num>
  <w:num w:numId="53" w16cid:durableId="1137796533">
    <w:abstractNumId w:val="49"/>
  </w:num>
  <w:num w:numId="54" w16cid:durableId="1316253722">
    <w:abstractNumId w:val="52"/>
  </w:num>
  <w:num w:numId="55" w16cid:durableId="1786970164">
    <w:abstractNumId w:val="5"/>
  </w:num>
  <w:num w:numId="56" w16cid:durableId="1148474343">
    <w:abstractNumId w:val="79"/>
  </w:num>
  <w:num w:numId="57" w16cid:durableId="847208700">
    <w:abstractNumId w:val="42"/>
  </w:num>
  <w:num w:numId="58" w16cid:durableId="18355123">
    <w:abstractNumId w:val="29"/>
  </w:num>
  <w:num w:numId="59" w16cid:durableId="1685013060">
    <w:abstractNumId w:val="73"/>
  </w:num>
  <w:num w:numId="60" w16cid:durableId="2139953691">
    <w:abstractNumId w:val="43"/>
  </w:num>
  <w:num w:numId="61" w16cid:durableId="361514729">
    <w:abstractNumId w:val="48"/>
  </w:num>
  <w:num w:numId="62" w16cid:durableId="436874140">
    <w:abstractNumId w:val="50"/>
  </w:num>
  <w:num w:numId="63" w16cid:durableId="204872139">
    <w:abstractNumId w:val="9"/>
  </w:num>
  <w:num w:numId="64" w16cid:durableId="224803335">
    <w:abstractNumId w:val="58"/>
  </w:num>
  <w:num w:numId="65" w16cid:durableId="508838079">
    <w:abstractNumId w:val="11"/>
  </w:num>
  <w:num w:numId="66" w16cid:durableId="531915686">
    <w:abstractNumId w:val="74"/>
  </w:num>
  <w:num w:numId="67" w16cid:durableId="911961237">
    <w:abstractNumId w:val="31"/>
  </w:num>
  <w:num w:numId="68" w16cid:durableId="320625436">
    <w:abstractNumId w:val="84"/>
  </w:num>
  <w:num w:numId="69" w16cid:durableId="107968879">
    <w:abstractNumId w:val="18"/>
  </w:num>
  <w:num w:numId="70" w16cid:durableId="1003359154">
    <w:abstractNumId w:val="64"/>
  </w:num>
  <w:num w:numId="71" w16cid:durableId="2105565959">
    <w:abstractNumId w:val="72"/>
  </w:num>
  <w:num w:numId="72" w16cid:durableId="1280181041">
    <w:abstractNumId w:val="51"/>
  </w:num>
  <w:num w:numId="73" w16cid:durableId="548959213">
    <w:abstractNumId w:val="33"/>
  </w:num>
  <w:num w:numId="74" w16cid:durableId="1562061336">
    <w:abstractNumId w:val="27"/>
  </w:num>
  <w:num w:numId="75" w16cid:durableId="588586862">
    <w:abstractNumId w:val="53"/>
  </w:num>
  <w:num w:numId="76" w16cid:durableId="876435684">
    <w:abstractNumId w:val="77"/>
  </w:num>
  <w:num w:numId="77" w16cid:durableId="364477538">
    <w:abstractNumId w:val="68"/>
  </w:num>
  <w:num w:numId="78" w16cid:durableId="132716340">
    <w:abstractNumId w:val="8"/>
  </w:num>
  <w:num w:numId="79" w16cid:durableId="1084230612">
    <w:abstractNumId w:val="67"/>
  </w:num>
  <w:num w:numId="80" w16cid:durableId="132453306">
    <w:abstractNumId w:val="76"/>
  </w:num>
  <w:num w:numId="81" w16cid:durableId="86997627">
    <w:abstractNumId w:val="4"/>
  </w:num>
  <w:num w:numId="82" w16cid:durableId="1355888739">
    <w:abstractNumId w:val="22"/>
  </w:num>
  <w:num w:numId="83" w16cid:durableId="637032719">
    <w:abstractNumId w:val="87"/>
  </w:num>
  <w:num w:numId="84" w16cid:durableId="591746896">
    <w:abstractNumId w:val="46"/>
  </w:num>
  <w:num w:numId="85" w16cid:durableId="526413355">
    <w:abstractNumId w:val="70"/>
  </w:num>
  <w:num w:numId="86" w16cid:durableId="535509438">
    <w:abstractNumId w:val="47"/>
  </w:num>
  <w:num w:numId="87" w16cid:durableId="220949976">
    <w:abstractNumId w:val="88"/>
  </w:num>
  <w:num w:numId="88" w16cid:durableId="2138797887">
    <w:abstractNumId w:val="44"/>
  </w:num>
  <w:num w:numId="89" w16cid:durableId="516433891">
    <w:abstractNumId w:val="12"/>
  </w:num>
  <w:num w:numId="90" w16cid:durableId="1624118304">
    <w:abstractNumId w:val="65"/>
  </w:num>
  <w:num w:numId="91" w16cid:durableId="547109691">
    <w:abstractNumId w:val="54"/>
  </w:num>
  <w:num w:numId="92" w16cid:durableId="75593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E62FD"/>
    <w:rsid w:val="00155216"/>
    <w:rsid w:val="0016354B"/>
    <w:rsid w:val="001E47E3"/>
    <w:rsid w:val="001F1552"/>
    <w:rsid w:val="002A787C"/>
    <w:rsid w:val="0041633B"/>
    <w:rsid w:val="00456136"/>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C6B"/>
    <w:rsid w:val="00C251FE"/>
    <w:rsid w:val="00CA6DD0"/>
    <w:rsid w:val="00D50A41"/>
    <w:rsid w:val="00DF276A"/>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2025-07-23T01:35:00Z</dcterms:created>
  <dcterms:modified xsi:type="dcterms:W3CDTF">2025-07-23T01:40:00Z</dcterms:modified>
</cp:coreProperties>
</file>