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6A5CD884" w:rsidR="00B816DA" w:rsidRDefault="00985671" w:rsidP="00D50A41">
      <w:pPr>
        <w:pStyle w:val="Heading2"/>
        <w:rPr>
          <w:sz w:val="40"/>
          <w:szCs w:val="40"/>
        </w:rPr>
      </w:pPr>
      <w:r>
        <w:rPr>
          <w:sz w:val="40"/>
          <w:szCs w:val="40"/>
        </w:rPr>
        <w:t>Ornamental</w:t>
      </w:r>
      <w:r w:rsidR="00A3586E">
        <w:rPr>
          <w:sz w:val="40"/>
          <w:szCs w:val="40"/>
        </w:rPr>
        <w:t xml:space="preserve"> Trees</w:t>
      </w:r>
    </w:p>
    <w:p w14:paraId="4314B921" w14:textId="22A7EBDA" w:rsidR="00D50A41" w:rsidRDefault="00D50A41" w:rsidP="00D50A41">
      <w:pPr>
        <w:pStyle w:val="Heading2"/>
      </w:pPr>
      <w:r>
        <w:t>Public Description</w:t>
      </w:r>
    </w:p>
    <w:p w14:paraId="5EF505EF" w14:textId="77777777" w:rsidR="00985671" w:rsidRPr="00985671" w:rsidRDefault="00985671" w:rsidP="00985671">
      <w:r w:rsidRPr="00985671">
        <w:t>At Brookstone Outdoors, our "Ornamental Trees" category brings delicate beauty, vibrant colors, and seasonal charm to your landscape with smaller, deciduous trees prized for their aesthetic appeal. These trees, including favorites like flowering cherries, dogwoods, and redbuds, are perfect for adding focal points, bursts of color, or elegant structure to gardens, patios, or small spaces, enhancing your outdoor environment with grace and versatility.</w:t>
      </w:r>
    </w:p>
    <w:p w14:paraId="78F1918A" w14:textId="77777777" w:rsidR="00985671" w:rsidRPr="00985671" w:rsidRDefault="00985671" w:rsidP="00985671">
      <w:r w:rsidRPr="00985671">
        <w:rPr>
          <w:b/>
          <w:bCs/>
        </w:rPr>
        <w:t>Why Choose Ornamental Trees:</w:t>
      </w:r>
    </w:p>
    <w:p w14:paraId="666954AA" w14:textId="77777777" w:rsidR="00985671" w:rsidRPr="00985671" w:rsidRDefault="00985671" w:rsidP="00985671">
      <w:pPr>
        <w:numPr>
          <w:ilvl w:val="0"/>
          <w:numId w:val="177"/>
        </w:numPr>
      </w:pPr>
      <w:r w:rsidRPr="00985671">
        <w:t>Stunning Visuals: Ornamental trees offer breathtaking displays—spring blossoms in shades of pink, white, or purple, lush summer foliage, vivid fall colors, and often attractive bark or branch patterns in winter. Their compact size and striking features make them ideal for creating eye-catching centerpieces.</w:t>
      </w:r>
    </w:p>
    <w:p w14:paraId="71E1EF92" w14:textId="77777777" w:rsidR="00985671" w:rsidRPr="00985671" w:rsidRDefault="00985671" w:rsidP="00985671">
      <w:pPr>
        <w:numPr>
          <w:ilvl w:val="0"/>
          <w:numId w:val="177"/>
        </w:numPr>
      </w:pPr>
      <w:r w:rsidRPr="00985671">
        <w:t>Seasonal Interest: These trees provide a dynamic cycle of beauty, from the delicate blooms of crabapples to the fiery autumn hues of Japanese maples, ensuring your landscape evolves beautifully through the seasons.</w:t>
      </w:r>
    </w:p>
    <w:p w14:paraId="03B0B0E0" w14:textId="77777777" w:rsidR="00985671" w:rsidRPr="00985671" w:rsidRDefault="00985671" w:rsidP="00985671">
      <w:pPr>
        <w:numPr>
          <w:ilvl w:val="0"/>
          <w:numId w:val="177"/>
        </w:numPr>
      </w:pPr>
      <w:r w:rsidRPr="00985671">
        <w:t>Versatility for Small Spaces: With their smaller stature compared to shade trees, ornamental trees fit perfectly in urban gardens, courtyards, or near entryways, adding charm without overwhelming the space.</w:t>
      </w:r>
    </w:p>
    <w:p w14:paraId="2C7E262B" w14:textId="77777777" w:rsidR="00985671" w:rsidRPr="00985671" w:rsidRDefault="00985671" w:rsidP="00985671">
      <w:pPr>
        <w:numPr>
          <w:ilvl w:val="0"/>
          <w:numId w:val="177"/>
        </w:numPr>
      </w:pPr>
      <w:r w:rsidRPr="00985671">
        <w:t>Ecological Benefits: Ornamental trees attract pollinators like bees and butterflies, support local wildlife with flowers or fruit, and contribute to soil stabilization, making them a sustainable addition to your landscape.</w:t>
      </w:r>
    </w:p>
    <w:p w14:paraId="7E8AFA36" w14:textId="77777777" w:rsidR="00985671" w:rsidRPr="00985671" w:rsidRDefault="00985671" w:rsidP="00985671">
      <w:r w:rsidRPr="00985671">
        <w:t>Our Selection Process: We source our ornamental trees from trusted growers, ensuring they are healthy, vigorous, and well-suited to your local climate, soil, and sunlight conditions. Our selection includes:</w:t>
      </w:r>
    </w:p>
    <w:p w14:paraId="34ADEB78" w14:textId="77777777" w:rsidR="00985671" w:rsidRPr="00985671" w:rsidRDefault="00985671" w:rsidP="00985671">
      <w:pPr>
        <w:numPr>
          <w:ilvl w:val="0"/>
          <w:numId w:val="178"/>
        </w:numPr>
      </w:pPr>
      <w:r w:rsidRPr="00985671">
        <w:t>Flowering Trees: Varieties like flowering cherry, dogwood, or magnolia for vibrant blooms and seasonal drama.</w:t>
      </w:r>
    </w:p>
    <w:p w14:paraId="0F2F2C32" w14:textId="77777777" w:rsidR="00985671" w:rsidRPr="00985671" w:rsidRDefault="00985671" w:rsidP="00985671">
      <w:pPr>
        <w:numPr>
          <w:ilvl w:val="0"/>
          <w:numId w:val="178"/>
        </w:numPr>
      </w:pPr>
      <w:r w:rsidRPr="00985671">
        <w:t>Foliage-Focused Trees: Options like Japanese maple or weeping birch for stunning leaf colors or unique forms.</w:t>
      </w:r>
    </w:p>
    <w:p w14:paraId="1FBF2639" w14:textId="77777777" w:rsidR="00985671" w:rsidRPr="00985671" w:rsidRDefault="00985671" w:rsidP="00985671">
      <w:pPr>
        <w:numPr>
          <w:ilvl w:val="0"/>
          <w:numId w:val="178"/>
        </w:numPr>
      </w:pPr>
      <w:r w:rsidRPr="00985671">
        <w:t>Native Varieties: Species such as serviceberry or redbud to promote local ecosystems and ensure adaptability.</w:t>
      </w:r>
    </w:p>
    <w:p w14:paraId="032A2B0F" w14:textId="77777777" w:rsidR="00985671" w:rsidRPr="00985671" w:rsidRDefault="00985671" w:rsidP="00985671">
      <w:pPr>
        <w:numPr>
          <w:ilvl w:val="0"/>
          <w:numId w:val="178"/>
        </w:numPr>
      </w:pPr>
      <w:r w:rsidRPr="00985671">
        <w:t>Disease-Resistant Cultivars: Modern hybrids bred to resist common issues like powdery mildew or fire blight for lasting health.</w:t>
      </w:r>
    </w:p>
    <w:p w14:paraId="03C28378" w14:textId="77777777" w:rsidR="00985671" w:rsidRPr="00985671" w:rsidRDefault="00985671" w:rsidP="00985671">
      <w:r w:rsidRPr="00985671">
        <w:t>Applications in Your Landscape:</w:t>
      </w:r>
    </w:p>
    <w:p w14:paraId="583A3BBB" w14:textId="77777777" w:rsidR="00985671" w:rsidRPr="00985671" w:rsidRDefault="00985671" w:rsidP="00985671">
      <w:pPr>
        <w:numPr>
          <w:ilvl w:val="0"/>
          <w:numId w:val="179"/>
        </w:numPr>
      </w:pPr>
      <w:r w:rsidRPr="00985671">
        <w:t>Focal Points: Plant a single ornamental tree, such as a flowering dogwood or weeping cherry, as a stunning centerpiece in a lawn or garden bed.</w:t>
      </w:r>
    </w:p>
    <w:p w14:paraId="4D125B0D" w14:textId="77777777" w:rsidR="00985671" w:rsidRPr="00985671" w:rsidRDefault="00985671" w:rsidP="00985671">
      <w:pPr>
        <w:numPr>
          <w:ilvl w:val="0"/>
          <w:numId w:val="179"/>
        </w:numPr>
      </w:pPr>
      <w:r w:rsidRPr="00985671">
        <w:lastRenderedPageBreak/>
        <w:t>Entryway Accents: Place trees near doorways or patios to frame entrances with elegant blooms or foliage.</w:t>
      </w:r>
    </w:p>
    <w:p w14:paraId="543BE261" w14:textId="77777777" w:rsidR="00985671" w:rsidRPr="00985671" w:rsidRDefault="00985671" w:rsidP="00985671">
      <w:pPr>
        <w:numPr>
          <w:ilvl w:val="0"/>
          <w:numId w:val="179"/>
        </w:numPr>
      </w:pPr>
      <w:r w:rsidRPr="00985671">
        <w:t>Mixed Borders: Combine ornamental trees with shrubs, perennials, or grasses for a layered, textured design that enhances visual depth.</w:t>
      </w:r>
    </w:p>
    <w:p w14:paraId="18688938" w14:textId="77777777" w:rsidR="00985671" w:rsidRPr="00985671" w:rsidRDefault="00985671" w:rsidP="00985671">
      <w:pPr>
        <w:numPr>
          <w:ilvl w:val="0"/>
          <w:numId w:val="179"/>
        </w:numPr>
      </w:pPr>
      <w:r w:rsidRPr="00985671">
        <w:t>Small Spaces: Use compact varieties in courtyards, urban lots, or containers to bring beauty to limited areas.</w:t>
      </w:r>
    </w:p>
    <w:p w14:paraId="7D64E4FC" w14:textId="77777777" w:rsidR="00985671" w:rsidRPr="00985671" w:rsidRDefault="00985671" w:rsidP="00985671">
      <w:r w:rsidRPr="00985671">
        <w:t xml:space="preserve">Care and Support: At Brookstone Outdoors, we ensure your ornamental trees thrive with expert planting and care guidance. We advise on proper site selection, favoring well-draining soil and appropriate sunlight, and provide planting techniques to establish strong roots. Our team offers tips on watering, mulching, and seasonal pruning—often after flowering to preserve blooms—as well as pest and disease management for issues like aphids or leaf spot. We also recommend low-maintenance varieties to suit your lifestyle, ensuring long-term success with minimal </w:t>
      </w:r>
      <w:proofErr w:type="spellStart"/>
      <w:proofErr w:type="gramStart"/>
      <w:r w:rsidRPr="00985671">
        <w:t>effort.With</w:t>
      </w:r>
      <w:proofErr w:type="spellEnd"/>
      <w:proofErr w:type="gramEnd"/>
      <w:r w:rsidRPr="00985671">
        <w:t xml:space="preserve"> Brookstone Outdoors, ornamental trees transform your landscape into a captivating, ever-changing work of art. Whether you’re seeking vibrant spring blossoms, delicate foliage, or a compact accent for a small space, our carefully curated ornamental trees deliver enduring beauty, ecological value, and seasonal charm, making your outdoor space a picturesque haven for enjoyment year after year.</w:t>
      </w: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204FAC31" w14:textId="77777777" w:rsidR="00985671" w:rsidRPr="00985671" w:rsidRDefault="00985671" w:rsidP="00985671">
      <w:r w:rsidRPr="00985671">
        <w:t>Team, here’s how we manage our "Ornamental Trees" category to ensure these smaller, deciduous trees thrive and add stunning beauty and seasonal charm to our clients’ landscapes:</w:t>
      </w:r>
    </w:p>
    <w:p w14:paraId="2B8D96DD" w14:textId="77777777" w:rsidR="00985671" w:rsidRPr="00985671" w:rsidRDefault="00985671" w:rsidP="00985671">
      <w:r w:rsidRPr="00985671">
        <w:rPr>
          <w:b/>
          <w:bCs/>
        </w:rPr>
        <w:t>Selection:</w:t>
      </w:r>
    </w:p>
    <w:p w14:paraId="71E16590" w14:textId="77777777" w:rsidR="00985671" w:rsidRPr="00985671" w:rsidRDefault="00985671" w:rsidP="00985671">
      <w:pPr>
        <w:numPr>
          <w:ilvl w:val="0"/>
          <w:numId w:val="180"/>
        </w:numPr>
      </w:pPr>
      <w:r w:rsidRPr="00985671">
        <w:t>Site-Specific Choices: Select ornamental trees based on the client’s site conditions—sunlight (full sun for flowering cherries, partial shade for dogwoods), soil type (well-draining preferred), drainage, climate, and available space for mature size. Prioritize native or region-adapted species (e.g., redbud, serviceberry) for resilience and ecological benefits.</w:t>
      </w:r>
    </w:p>
    <w:p w14:paraId="6F0237E0" w14:textId="77777777" w:rsidR="00985671" w:rsidRPr="00985671" w:rsidRDefault="00985671" w:rsidP="00985671">
      <w:pPr>
        <w:numPr>
          <w:ilvl w:val="0"/>
          <w:numId w:val="180"/>
        </w:numPr>
      </w:pPr>
      <w:r w:rsidRPr="00985671">
        <w:t>Health Inspection: Before purchasing or planting, inspect trees for healthy roots, strong trunks, and vigorous foliage or buds. Check for signs of pests (e.g., aphids, scale), diseases (e.g., powdery mildew, fire blight), or structural issues like weak branching or trunk damage.</w:t>
      </w:r>
    </w:p>
    <w:p w14:paraId="4326823D" w14:textId="77777777" w:rsidR="00985671" w:rsidRPr="00985671" w:rsidRDefault="00985671" w:rsidP="00985671">
      <w:r w:rsidRPr="00985671">
        <w:rPr>
          <w:b/>
          <w:bCs/>
        </w:rPr>
        <w:t>Handling and Transport:</w:t>
      </w:r>
    </w:p>
    <w:p w14:paraId="375F2D5C" w14:textId="77777777" w:rsidR="00985671" w:rsidRPr="00985671" w:rsidRDefault="00985671" w:rsidP="00985671">
      <w:pPr>
        <w:numPr>
          <w:ilvl w:val="0"/>
          <w:numId w:val="181"/>
        </w:numPr>
      </w:pPr>
      <w:r w:rsidRPr="00985671">
        <w:t>Careful Handling: Handle ornamental trees carefully to avoid damaging delicate branches, leaves, or roots. Secure balled-and-</w:t>
      </w:r>
      <w:proofErr w:type="spellStart"/>
      <w:r w:rsidRPr="00985671">
        <w:t>burlapped</w:t>
      </w:r>
      <w:proofErr w:type="spellEnd"/>
      <w:r w:rsidRPr="00985671">
        <w:t xml:space="preserve"> (B&amp;B), containerized, or bare-root trees during transport to prevent tipping or root exposure.</w:t>
      </w:r>
    </w:p>
    <w:p w14:paraId="595BFC09" w14:textId="77777777" w:rsidR="00985671" w:rsidRPr="00985671" w:rsidRDefault="00985671" w:rsidP="00985671">
      <w:pPr>
        <w:numPr>
          <w:ilvl w:val="0"/>
          <w:numId w:val="181"/>
        </w:numPr>
      </w:pPr>
      <w:r w:rsidRPr="00985671">
        <w:t>Storage: If planting is delayed, store in a shaded, cool area, keeping roots moist (cover B&amp;B or bare roots with mulch or burlap). Water containerized trees to prevent drying out. For bare-root trees, soak roots in water for 4-6 hours before planting.</w:t>
      </w:r>
    </w:p>
    <w:p w14:paraId="38E0C867" w14:textId="77777777" w:rsidR="00985671" w:rsidRPr="00985671" w:rsidRDefault="00985671" w:rsidP="00985671">
      <w:r w:rsidRPr="00985671">
        <w:rPr>
          <w:b/>
          <w:bCs/>
        </w:rPr>
        <w:t>Planting:</w:t>
      </w:r>
    </w:p>
    <w:p w14:paraId="2274D6CF" w14:textId="77777777" w:rsidR="00985671" w:rsidRPr="00985671" w:rsidRDefault="00985671" w:rsidP="00985671">
      <w:pPr>
        <w:numPr>
          <w:ilvl w:val="0"/>
          <w:numId w:val="182"/>
        </w:numPr>
      </w:pPr>
      <w:r w:rsidRPr="00985671">
        <w:t>Site Preparation: Clear the area of weeds, rocks, and debris. Test soil and amend with compost or organic matter if needed to improve fertility and drainage. Ensure the site matches the tree’s needs (e.g., moist soil for dogwoods, well-draining for Japanese maples).</w:t>
      </w:r>
    </w:p>
    <w:p w14:paraId="7761904C" w14:textId="77777777" w:rsidR="00985671" w:rsidRPr="00985671" w:rsidRDefault="00985671" w:rsidP="00985671">
      <w:pPr>
        <w:numPr>
          <w:ilvl w:val="0"/>
          <w:numId w:val="182"/>
        </w:numPr>
      </w:pPr>
      <w:r w:rsidRPr="00985671">
        <w:t>Hole Size: Dig holes 2-3 times wider than the root ball but no deeper to encourage lateral root growth. Slope the sides of the hole for easier root penetration.</w:t>
      </w:r>
    </w:p>
    <w:p w14:paraId="74E9B04A" w14:textId="77777777" w:rsidR="00985671" w:rsidRPr="00985671" w:rsidRDefault="00985671" w:rsidP="00985671">
      <w:pPr>
        <w:numPr>
          <w:ilvl w:val="0"/>
          <w:numId w:val="182"/>
        </w:numPr>
      </w:pPr>
      <w:r w:rsidRPr="00985671">
        <w:t>Planting Depth: Plant at the same depth as in the nursery, ensuring the root flare (where trunk meets roots) is at or slightly above soil level. For B&amp;B trees, remove burlap and wire baskets partially or fully once positioned. For bare-root trees, spread roots evenly in the hole.</w:t>
      </w:r>
    </w:p>
    <w:p w14:paraId="441CEA50" w14:textId="77777777" w:rsidR="00985671" w:rsidRPr="00985671" w:rsidRDefault="00985671" w:rsidP="00985671">
      <w:pPr>
        <w:numPr>
          <w:ilvl w:val="0"/>
          <w:numId w:val="182"/>
        </w:numPr>
      </w:pPr>
      <w:r w:rsidRPr="00985671">
        <w:t>Staking: Stake only if necessary (e.g., windy sites, weeping varieties). Use flexible ties and remove stakes after 1-2 years to encourage strong trunk development.</w:t>
      </w:r>
    </w:p>
    <w:p w14:paraId="2455DA67" w14:textId="77777777" w:rsidR="00985671" w:rsidRPr="00985671" w:rsidRDefault="00985671" w:rsidP="00985671">
      <w:r w:rsidRPr="00985671">
        <w:rPr>
          <w:b/>
          <w:bCs/>
        </w:rPr>
        <w:t>Post-Planting Care:</w:t>
      </w:r>
    </w:p>
    <w:p w14:paraId="0CA86502" w14:textId="77777777" w:rsidR="00985671" w:rsidRPr="00985671" w:rsidRDefault="00985671" w:rsidP="00985671">
      <w:pPr>
        <w:numPr>
          <w:ilvl w:val="0"/>
          <w:numId w:val="183"/>
        </w:numPr>
      </w:pPr>
      <w:r w:rsidRPr="00985671">
        <w:lastRenderedPageBreak/>
        <w:t xml:space="preserve">Watering: Water thoroughly after </w:t>
      </w:r>
      <w:proofErr w:type="gramStart"/>
      <w:r w:rsidRPr="00985671">
        <w:t>planting to settle</w:t>
      </w:r>
      <w:proofErr w:type="gramEnd"/>
      <w:r w:rsidRPr="00985671">
        <w:t xml:space="preserve"> soil and eliminate air pockets. Provide 1-2 inches of water weekly for the first 1-2 seasons, using slow, deep </w:t>
      </w:r>
      <w:proofErr w:type="gramStart"/>
      <w:r w:rsidRPr="00985671">
        <w:t>watering</w:t>
      </w:r>
      <w:proofErr w:type="gramEnd"/>
      <w:r w:rsidRPr="00985671">
        <w:t xml:space="preserve"> to reach roots. Adjust based on weather and soil drainage.</w:t>
      </w:r>
    </w:p>
    <w:p w14:paraId="3337AB0F" w14:textId="77777777" w:rsidR="00985671" w:rsidRPr="00985671" w:rsidRDefault="00985671" w:rsidP="00985671">
      <w:pPr>
        <w:numPr>
          <w:ilvl w:val="0"/>
          <w:numId w:val="183"/>
        </w:numPr>
      </w:pPr>
      <w:r w:rsidRPr="00985671">
        <w:t xml:space="preserve">Mulching: Apply a </w:t>
      </w:r>
      <w:proofErr w:type="gramStart"/>
      <w:r w:rsidRPr="00985671">
        <w:t>2-4 inch</w:t>
      </w:r>
      <w:proofErr w:type="gramEnd"/>
      <w:r w:rsidRPr="00985671">
        <w:t xml:space="preserve"> layer of organic mulch (e.g., wood chips, bark) in a wide ring (2-3 feet) around the tree, keeping it 2-3 inches from the trunk to prevent rot. Mulch retains moisture and regulates soil temperature.</w:t>
      </w:r>
    </w:p>
    <w:p w14:paraId="79AA342A" w14:textId="77777777" w:rsidR="00985671" w:rsidRPr="00985671" w:rsidRDefault="00985671" w:rsidP="00985671">
      <w:pPr>
        <w:numPr>
          <w:ilvl w:val="0"/>
          <w:numId w:val="183"/>
        </w:numPr>
      </w:pPr>
      <w:r w:rsidRPr="00985671">
        <w:t xml:space="preserve">Fertilization: Avoid fertilizing at planting to prevent root </w:t>
      </w:r>
      <w:proofErr w:type="gramStart"/>
      <w:r w:rsidRPr="00985671">
        <w:t>burn</w:t>
      </w:r>
      <w:proofErr w:type="gramEnd"/>
      <w:r w:rsidRPr="00985671">
        <w:t>. Apply a balanced, slow-release fertilizer in the second spring if growth is slow, based on soil test results.</w:t>
      </w:r>
    </w:p>
    <w:p w14:paraId="11A027AC" w14:textId="77777777" w:rsidR="00985671" w:rsidRPr="00985671" w:rsidRDefault="00985671" w:rsidP="00985671">
      <w:r w:rsidRPr="00985671">
        <w:rPr>
          <w:b/>
          <w:bCs/>
        </w:rPr>
        <w:t>Maintenance:</w:t>
      </w:r>
    </w:p>
    <w:p w14:paraId="481EA110" w14:textId="77777777" w:rsidR="00985671" w:rsidRPr="00985671" w:rsidRDefault="00985671" w:rsidP="00985671">
      <w:pPr>
        <w:numPr>
          <w:ilvl w:val="0"/>
          <w:numId w:val="184"/>
        </w:numPr>
      </w:pPr>
      <w:r w:rsidRPr="00985671">
        <w:t>Pruning: Prune minimally at planting to remove damaged or crossing branches. Perform structural or aesthetic pruning after flowering (for bloom-focused trees like dogwoods) or in late winter (for others) to enhance form and encourage blooms. Avoid heavy pruning in the first year.</w:t>
      </w:r>
    </w:p>
    <w:p w14:paraId="5A15C9C3" w14:textId="77777777" w:rsidR="00985671" w:rsidRPr="00985671" w:rsidRDefault="00985671" w:rsidP="00985671">
      <w:pPr>
        <w:numPr>
          <w:ilvl w:val="0"/>
          <w:numId w:val="184"/>
        </w:numPr>
      </w:pPr>
      <w:r w:rsidRPr="00985671">
        <w:t>Pest and Disease Monitoring: Check for pests (e.g., aphids, Japanese beetles) and diseases (e.g., fire blight, verticillium wilt). Use Integrated Pest Management (IPM), prioritizing cultural controls like proper watering and pruning over chemical treatments.</w:t>
      </w:r>
    </w:p>
    <w:p w14:paraId="10EA2DB6" w14:textId="77777777" w:rsidR="00985671" w:rsidRPr="00985671" w:rsidRDefault="00985671" w:rsidP="00985671">
      <w:pPr>
        <w:numPr>
          <w:ilvl w:val="0"/>
          <w:numId w:val="184"/>
        </w:numPr>
      </w:pPr>
      <w:r w:rsidRPr="00985671">
        <w:t>Seasonal Care: Remove fallen leaves in autumn to prevent disease buildup. Protect young trees from sunscald or rodent damage in winter with tree wraps or guards.</w:t>
      </w:r>
    </w:p>
    <w:p w14:paraId="02E859DD" w14:textId="77777777" w:rsidR="00985671" w:rsidRPr="00985671" w:rsidRDefault="00985671" w:rsidP="00985671">
      <w:r w:rsidRPr="00985671">
        <w:rPr>
          <w:b/>
          <w:bCs/>
        </w:rPr>
        <w:t>Special Considerations:</w:t>
      </w:r>
    </w:p>
    <w:p w14:paraId="26CC3659" w14:textId="77777777" w:rsidR="00985671" w:rsidRPr="00985671" w:rsidRDefault="00985671" w:rsidP="00985671">
      <w:pPr>
        <w:numPr>
          <w:ilvl w:val="0"/>
          <w:numId w:val="185"/>
        </w:numPr>
      </w:pPr>
      <w:r w:rsidRPr="00985671">
        <w:t>Bloom and Foliage Timing: Know the flowering or foliage display schedule (e.g., redbuds in early spring, Japanese maples for fall color) to inform clients about seasonal appeal.</w:t>
      </w:r>
    </w:p>
    <w:p w14:paraId="034DBD9E" w14:textId="77777777" w:rsidR="00985671" w:rsidRPr="00985671" w:rsidRDefault="00985671" w:rsidP="00985671">
      <w:pPr>
        <w:numPr>
          <w:ilvl w:val="0"/>
          <w:numId w:val="185"/>
        </w:numPr>
      </w:pPr>
      <w:r w:rsidRPr="00985671">
        <w:t>Compact Size: Ensure placement accounts for mature size (typically 10-30 feet) to avoid overcrowding or conflicts with structures. Ornamental trees are ideal for smaller spaces but still need room to shine.</w:t>
      </w:r>
    </w:p>
    <w:p w14:paraId="5870133D" w14:textId="77777777" w:rsidR="00985671" w:rsidRPr="00985671" w:rsidRDefault="00985671" w:rsidP="00985671">
      <w:pPr>
        <w:numPr>
          <w:ilvl w:val="0"/>
          <w:numId w:val="185"/>
        </w:numPr>
      </w:pPr>
      <w:r w:rsidRPr="00985671">
        <w:t>Root Systems: Be mindful of root sensitivity in some species (e.g., Japanese maples) and avoid planting in compacted or poorly drained soils.</w:t>
      </w:r>
    </w:p>
    <w:p w14:paraId="5E9EF7E2" w14:textId="77777777" w:rsidR="00985671" w:rsidRPr="00985671" w:rsidRDefault="00985671" w:rsidP="00985671">
      <w:pPr>
        <w:numPr>
          <w:ilvl w:val="0"/>
          <w:numId w:val="185"/>
        </w:numPr>
      </w:pPr>
      <w:r w:rsidRPr="00985671">
        <w:t>Ornamental Features: Highlight unique traits (e.g., peeling bark on birch, fruit on crabapples) when discussing with clients.</w:t>
      </w:r>
    </w:p>
    <w:p w14:paraId="13987916" w14:textId="77777777" w:rsidR="00985671" w:rsidRPr="00985671" w:rsidRDefault="00985671" w:rsidP="00985671">
      <w:r w:rsidRPr="00985671">
        <w:rPr>
          <w:b/>
          <w:bCs/>
        </w:rPr>
        <w:t>Client Education:</w:t>
      </w:r>
    </w:p>
    <w:p w14:paraId="5B6A0E9E" w14:textId="77777777" w:rsidR="00985671" w:rsidRPr="00985671" w:rsidRDefault="00985671" w:rsidP="00985671">
      <w:pPr>
        <w:numPr>
          <w:ilvl w:val="0"/>
          <w:numId w:val="186"/>
        </w:numPr>
      </w:pPr>
      <w:r w:rsidRPr="00985671">
        <w:t>Care Instructions: Provide clients with tailored care guides, including watering, pruning, and seasonal maintenance specific to their ornamental trees.</w:t>
      </w:r>
    </w:p>
    <w:p w14:paraId="0EBFA422" w14:textId="77777777" w:rsidR="00985671" w:rsidRPr="00985671" w:rsidRDefault="00985671" w:rsidP="00985671">
      <w:pPr>
        <w:numPr>
          <w:ilvl w:val="0"/>
          <w:numId w:val="186"/>
        </w:numPr>
      </w:pPr>
      <w:r w:rsidRPr="00985671">
        <w:t>Expectations: Explain that ornamental trees may take 2-3 seasons to fully establish but will provide decades of seasonal beauty. Share mature size, growth rate, and key features (e.g., blooms, fall color).</w:t>
      </w:r>
    </w:p>
    <w:p w14:paraId="690872EF" w14:textId="77777777" w:rsidR="00985671" w:rsidRPr="00985671" w:rsidRDefault="00985671" w:rsidP="00985671">
      <w:pPr>
        <w:numPr>
          <w:ilvl w:val="0"/>
          <w:numId w:val="186"/>
        </w:numPr>
      </w:pPr>
      <w:r w:rsidRPr="00985671">
        <w:t>Troubleshooting: Teach clients to recognize stress signs (e.g., leaf drop, wilting) and remedies like adjusting watering, improving drainage, or consulting for pest issues.</w:t>
      </w:r>
    </w:p>
    <w:p w14:paraId="042E18B7" w14:textId="77777777" w:rsidR="00985671" w:rsidRPr="00985671" w:rsidRDefault="00985671" w:rsidP="00985671">
      <w:r w:rsidRPr="00985671">
        <w:rPr>
          <w:b/>
          <w:bCs/>
        </w:rPr>
        <w:lastRenderedPageBreak/>
        <w:t>Documentation:</w:t>
      </w:r>
    </w:p>
    <w:p w14:paraId="7776C871" w14:textId="77777777" w:rsidR="00985671" w:rsidRPr="00985671" w:rsidRDefault="00985671" w:rsidP="00985671">
      <w:pPr>
        <w:numPr>
          <w:ilvl w:val="0"/>
          <w:numId w:val="187"/>
        </w:numPr>
      </w:pPr>
      <w:r w:rsidRPr="00985671">
        <w:t>Tree Records: Document species, varieties, quantities, planting locations, and dates for each project. Include care notes and mature size for maintenance or warranty purposes.</w:t>
      </w:r>
    </w:p>
    <w:p w14:paraId="22F49E73" w14:textId="77777777" w:rsidR="00985671" w:rsidRPr="00985671" w:rsidRDefault="00985671" w:rsidP="00985671">
      <w:pPr>
        <w:numPr>
          <w:ilvl w:val="0"/>
          <w:numId w:val="187"/>
        </w:numPr>
      </w:pPr>
      <w:r w:rsidRPr="00985671">
        <w:t>Photos: Take before-and-after photos to showcase the installation and for client records.</w:t>
      </w:r>
    </w:p>
    <w:p w14:paraId="1D6F5DF2" w14:textId="77777777" w:rsidR="00985671" w:rsidRPr="00985671" w:rsidRDefault="00985671" w:rsidP="00985671">
      <w:r w:rsidRPr="00985671">
        <w:rPr>
          <w:b/>
          <w:bCs/>
        </w:rPr>
        <w:t>Post-Installation:</w:t>
      </w:r>
    </w:p>
    <w:p w14:paraId="5473E148" w14:textId="77777777" w:rsidR="00985671" w:rsidRPr="00985671" w:rsidRDefault="00985671" w:rsidP="00985671">
      <w:pPr>
        <w:numPr>
          <w:ilvl w:val="0"/>
          <w:numId w:val="188"/>
        </w:numPr>
      </w:pPr>
      <w:r w:rsidRPr="00985671">
        <w:t>Inspection: Check trees 1-2 weeks after planting for signs of stress (e.g., wilting, leaf drop). Address issues with additional watering, mulching, or corrective measures.</w:t>
      </w:r>
    </w:p>
    <w:p w14:paraId="7C967539" w14:textId="77777777" w:rsidR="00985671" w:rsidRPr="00985671" w:rsidRDefault="00985671" w:rsidP="00985671">
      <w:pPr>
        <w:numPr>
          <w:ilvl w:val="0"/>
          <w:numId w:val="188"/>
        </w:numPr>
      </w:pPr>
      <w:r w:rsidRPr="00985671">
        <w:t>Client Walkthrough: Review the installation with the client, explaining care routines, seasonal tasks (e.g., leaf cleanup, post-bloom pruning), and answering questions to ensure confidence in maintaining their ornamental trees.</w:t>
      </w:r>
    </w:p>
    <w:p w14:paraId="331C0564" w14:textId="77777777" w:rsidR="00985671" w:rsidRPr="00985671" w:rsidRDefault="00985671" w:rsidP="00985671">
      <w:r w:rsidRPr="00985671">
        <w:t>At Brookstone Outdoors, our goal is to install ornamental trees that create captivating, seasonal landscapes with enduring charm. Every tree we plant should reflect our commitment to quality, sustainability, and client satisfaction. Let’s ensure precision and care in every step to deliver thriving, beautiful ornamental trees!</w:t>
      </w:r>
    </w:p>
    <w:p w14:paraId="2A13F455" w14:textId="697135B4" w:rsidR="00155216" w:rsidRDefault="00155216" w:rsidP="00A3586E"/>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DD"/>
    <w:multiLevelType w:val="multilevel"/>
    <w:tmpl w:val="32C4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24ADF"/>
    <w:multiLevelType w:val="multilevel"/>
    <w:tmpl w:val="1738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6D5060"/>
    <w:multiLevelType w:val="multilevel"/>
    <w:tmpl w:val="8EE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A505BC"/>
    <w:multiLevelType w:val="multilevel"/>
    <w:tmpl w:val="73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9F7545"/>
    <w:multiLevelType w:val="multilevel"/>
    <w:tmpl w:val="5314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F85E4A"/>
    <w:multiLevelType w:val="multilevel"/>
    <w:tmpl w:val="15AE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064C34"/>
    <w:multiLevelType w:val="multilevel"/>
    <w:tmpl w:val="6FFE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8A65F6"/>
    <w:multiLevelType w:val="multilevel"/>
    <w:tmpl w:val="ADDE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FD0076"/>
    <w:multiLevelType w:val="multilevel"/>
    <w:tmpl w:val="9F78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0011C36"/>
    <w:multiLevelType w:val="multilevel"/>
    <w:tmpl w:val="F162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07F0492"/>
    <w:multiLevelType w:val="multilevel"/>
    <w:tmpl w:val="1652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DF7CDB"/>
    <w:multiLevelType w:val="multilevel"/>
    <w:tmpl w:val="816A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40E01E7"/>
    <w:multiLevelType w:val="multilevel"/>
    <w:tmpl w:val="467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4135EF9"/>
    <w:multiLevelType w:val="multilevel"/>
    <w:tmpl w:val="728C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CF050C"/>
    <w:multiLevelType w:val="multilevel"/>
    <w:tmpl w:val="844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8146723"/>
    <w:multiLevelType w:val="multilevel"/>
    <w:tmpl w:val="0902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9D526D3"/>
    <w:multiLevelType w:val="multilevel"/>
    <w:tmpl w:val="34C8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BC51D15"/>
    <w:multiLevelType w:val="multilevel"/>
    <w:tmpl w:val="A718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E15487C"/>
    <w:multiLevelType w:val="multilevel"/>
    <w:tmpl w:val="18A0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E625532"/>
    <w:multiLevelType w:val="multilevel"/>
    <w:tmpl w:val="73B2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4785902"/>
    <w:multiLevelType w:val="multilevel"/>
    <w:tmpl w:val="ED6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B6023A"/>
    <w:multiLevelType w:val="multilevel"/>
    <w:tmpl w:val="50C4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53B0294"/>
    <w:multiLevelType w:val="multilevel"/>
    <w:tmpl w:val="295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558577A"/>
    <w:multiLevelType w:val="multilevel"/>
    <w:tmpl w:val="32CA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65D7BBC"/>
    <w:multiLevelType w:val="multilevel"/>
    <w:tmpl w:val="69F0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704739B"/>
    <w:multiLevelType w:val="multilevel"/>
    <w:tmpl w:val="ABE0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89B6D33"/>
    <w:multiLevelType w:val="multilevel"/>
    <w:tmpl w:val="1E96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A73456F"/>
    <w:multiLevelType w:val="multilevel"/>
    <w:tmpl w:val="E8F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C294B7C"/>
    <w:multiLevelType w:val="multilevel"/>
    <w:tmpl w:val="48B6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0E37D5"/>
    <w:multiLevelType w:val="multilevel"/>
    <w:tmpl w:val="2BD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EEF50A5"/>
    <w:multiLevelType w:val="multilevel"/>
    <w:tmpl w:val="1FBC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0B96E71"/>
    <w:multiLevelType w:val="multilevel"/>
    <w:tmpl w:val="889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12929C4"/>
    <w:multiLevelType w:val="multilevel"/>
    <w:tmpl w:val="D900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23A11FE"/>
    <w:multiLevelType w:val="multilevel"/>
    <w:tmpl w:val="F14C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2AC36EB"/>
    <w:multiLevelType w:val="multilevel"/>
    <w:tmpl w:val="2512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2CE542F"/>
    <w:multiLevelType w:val="multilevel"/>
    <w:tmpl w:val="CF30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4AD003F"/>
    <w:multiLevelType w:val="multilevel"/>
    <w:tmpl w:val="601451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594224E"/>
    <w:multiLevelType w:val="multilevel"/>
    <w:tmpl w:val="6DC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5A66A5D"/>
    <w:multiLevelType w:val="multilevel"/>
    <w:tmpl w:val="A2AA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6575D85"/>
    <w:multiLevelType w:val="multilevel"/>
    <w:tmpl w:val="F5B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65C140E"/>
    <w:multiLevelType w:val="multilevel"/>
    <w:tmpl w:val="08947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9360C23"/>
    <w:multiLevelType w:val="multilevel"/>
    <w:tmpl w:val="A3E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A615507"/>
    <w:multiLevelType w:val="multilevel"/>
    <w:tmpl w:val="691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B794875"/>
    <w:multiLevelType w:val="multilevel"/>
    <w:tmpl w:val="0E90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CB36920"/>
    <w:multiLevelType w:val="multilevel"/>
    <w:tmpl w:val="5856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DE7088A"/>
    <w:multiLevelType w:val="multilevel"/>
    <w:tmpl w:val="69BE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E14487E"/>
    <w:multiLevelType w:val="multilevel"/>
    <w:tmpl w:val="B888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E335AF9"/>
    <w:multiLevelType w:val="multilevel"/>
    <w:tmpl w:val="873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F043E0C"/>
    <w:multiLevelType w:val="multilevel"/>
    <w:tmpl w:val="1404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F33554D"/>
    <w:multiLevelType w:val="multilevel"/>
    <w:tmpl w:val="63B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0DE4F27"/>
    <w:multiLevelType w:val="multilevel"/>
    <w:tmpl w:val="8AA0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3ED1024"/>
    <w:multiLevelType w:val="multilevel"/>
    <w:tmpl w:val="E198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531230A"/>
    <w:multiLevelType w:val="multilevel"/>
    <w:tmpl w:val="FC0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76B085C"/>
    <w:multiLevelType w:val="multilevel"/>
    <w:tmpl w:val="E82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82456D6"/>
    <w:multiLevelType w:val="multilevel"/>
    <w:tmpl w:val="5444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93B2A1A"/>
    <w:multiLevelType w:val="multilevel"/>
    <w:tmpl w:val="D404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D1F52CB"/>
    <w:multiLevelType w:val="multilevel"/>
    <w:tmpl w:val="DD7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0F21360"/>
    <w:multiLevelType w:val="multilevel"/>
    <w:tmpl w:val="E64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27D417F"/>
    <w:multiLevelType w:val="multilevel"/>
    <w:tmpl w:val="B64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32612D6"/>
    <w:multiLevelType w:val="multilevel"/>
    <w:tmpl w:val="A04A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7B17189"/>
    <w:multiLevelType w:val="multilevel"/>
    <w:tmpl w:val="BFC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950230F"/>
    <w:multiLevelType w:val="multilevel"/>
    <w:tmpl w:val="4B2A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DFF433D"/>
    <w:multiLevelType w:val="multilevel"/>
    <w:tmpl w:val="5AC6F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E177447"/>
    <w:multiLevelType w:val="multilevel"/>
    <w:tmpl w:val="3B68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EC1641B"/>
    <w:multiLevelType w:val="multilevel"/>
    <w:tmpl w:val="5354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5F08135C"/>
    <w:multiLevelType w:val="multilevel"/>
    <w:tmpl w:val="E5629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04C133D"/>
    <w:multiLevelType w:val="multilevel"/>
    <w:tmpl w:val="9B54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20E02EF"/>
    <w:multiLevelType w:val="multilevel"/>
    <w:tmpl w:val="998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29654A5"/>
    <w:multiLevelType w:val="multilevel"/>
    <w:tmpl w:val="19567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3DF3252"/>
    <w:multiLevelType w:val="multilevel"/>
    <w:tmpl w:val="79F6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422423E"/>
    <w:multiLevelType w:val="multilevel"/>
    <w:tmpl w:val="F80E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50C40A7"/>
    <w:multiLevelType w:val="multilevel"/>
    <w:tmpl w:val="1E8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9897B7F"/>
    <w:multiLevelType w:val="multilevel"/>
    <w:tmpl w:val="1A54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B3C397C"/>
    <w:multiLevelType w:val="multilevel"/>
    <w:tmpl w:val="F54E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C4141A3"/>
    <w:multiLevelType w:val="multilevel"/>
    <w:tmpl w:val="7AA6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DB75801"/>
    <w:multiLevelType w:val="multilevel"/>
    <w:tmpl w:val="E0C6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F2C432E"/>
    <w:multiLevelType w:val="multilevel"/>
    <w:tmpl w:val="02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02A3BA8"/>
    <w:multiLevelType w:val="multilevel"/>
    <w:tmpl w:val="C23A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13B342C"/>
    <w:multiLevelType w:val="multilevel"/>
    <w:tmpl w:val="501C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32805E8"/>
    <w:multiLevelType w:val="multilevel"/>
    <w:tmpl w:val="AFBC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58123E9"/>
    <w:multiLevelType w:val="multilevel"/>
    <w:tmpl w:val="AD4E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75D54B92"/>
    <w:multiLevelType w:val="multilevel"/>
    <w:tmpl w:val="AE1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89C5578"/>
    <w:multiLevelType w:val="multilevel"/>
    <w:tmpl w:val="3FE2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C9667F3"/>
    <w:multiLevelType w:val="multilevel"/>
    <w:tmpl w:val="2548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7CFB6C29"/>
    <w:multiLevelType w:val="multilevel"/>
    <w:tmpl w:val="4992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D6E2E09"/>
    <w:multiLevelType w:val="multilevel"/>
    <w:tmpl w:val="889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E512ECE"/>
    <w:multiLevelType w:val="multilevel"/>
    <w:tmpl w:val="A6C2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7091192">
    <w:abstractNumId w:val="95"/>
  </w:num>
  <w:num w:numId="2" w16cid:durableId="1775202688">
    <w:abstractNumId w:val="68"/>
  </w:num>
  <w:num w:numId="3" w16cid:durableId="1704595625">
    <w:abstractNumId w:val="126"/>
  </w:num>
  <w:num w:numId="4" w16cid:durableId="691228557">
    <w:abstractNumId w:val="33"/>
  </w:num>
  <w:num w:numId="5" w16cid:durableId="423965070">
    <w:abstractNumId w:val="28"/>
  </w:num>
  <w:num w:numId="6" w16cid:durableId="1208446796">
    <w:abstractNumId w:val="124"/>
  </w:num>
  <w:num w:numId="7" w16cid:durableId="1371418750">
    <w:abstractNumId w:val="161"/>
  </w:num>
  <w:num w:numId="8" w16cid:durableId="1504315346">
    <w:abstractNumId w:val="100"/>
  </w:num>
  <w:num w:numId="9" w16cid:durableId="226494572">
    <w:abstractNumId w:val="167"/>
  </w:num>
  <w:num w:numId="10" w16cid:durableId="1074087851">
    <w:abstractNumId w:val="42"/>
  </w:num>
  <w:num w:numId="11" w16cid:durableId="33241002">
    <w:abstractNumId w:val="6"/>
  </w:num>
  <w:num w:numId="12" w16cid:durableId="1958875778">
    <w:abstractNumId w:val="63"/>
  </w:num>
  <w:num w:numId="13" w16cid:durableId="1378050310">
    <w:abstractNumId w:val="117"/>
  </w:num>
  <w:num w:numId="14" w16cid:durableId="1512640080">
    <w:abstractNumId w:val="7"/>
  </w:num>
  <w:num w:numId="15" w16cid:durableId="1644314153">
    <w:abstractNumId w:val="171"/>
  </w:num>
  <w:num w:numId="16" w16cid:durableId="27418126">
    <w:abstractNumId w:val="119"/>
  </w:num>
  <w:num w:numId="17" w16cid:durableId="654069230">
    <w:abstractNumId w:val="29"/>
  </w:num>
  <w:num w:numId="18" w16cid:durableId="2100057094">
    <w:abstractNumId w:val="186"/>
  </w:num>
  <w:num w:numId="19" w16cid:durableId="1091438670">
    <w:abstractNumId w:val="24"/>
  </w:num>
  <w:num w:numId="20" w16cid:durableId="642078172">
    <w:abstractNumId w:val="85"/>
  </w:num>
  <w:num w:numId="21" w16cid:durableId="979579915">
    <w:abstractNumId w:val="13"/>
  </w:num>
  <w:num w:numId="22" w16cid:durableId="1789003303">
    <w:abstractNumId w:val="182"/>
  </w:num>
  <w:num w:numId="23" w16cid:durableId="1040521316">
    <w:abstractNumId w:val="71"/>
  </w:num>
  <w:num w:numId="24" w16cid:durableId="1290673038">
    <w:abstractNumId w:val="128"/>
  </w:num>
  <w:num w:numId="25" w16cid:durableId="1997419122">
    <w:abstractNumId w:val="53"/>
  </w:num>
  <w:num w:numId="26" w16cid:durableId="1359888571">
    <w:abstractNumId w:val="158"/>
  </w:num>
  <w:num w:numId="27" w16cid:durableId="349991720">
    <w:abstractNumId w:val="153"/>
  </w:num>
  <w:num w:numId="28" w16cid:durableId="1687975130">
    <w:abstractNumId w:val="47"/>
  </w:num>
  <w:num w:numId="29" w16cid:durableId="393939352">
    <w:abstractNumId w:val="131"/>
  </w:num>
  <w:num w:numId="30" w16cid:durableId="2060548305">
    <w:abstractNumId w:val="116"/>
  </w:num>
  <w:num w:numId="31" w16cid:durableId="779644912">
    <w:abstractNumId w:val="1"/>
  </w:num>
  <w:num w:numId="32" w16cid:durableId="623972692">
    <w:abstractNumId w:val="83"/>
  </w:num>
  <w:num w:numId="33" w16cid:durableId="911891290">
    <w:abstractNumId w:val="77"/>
  </w:num>
  <w:num w:numId="34" w16cid:durableId="644048522">
    <w:abstractNumId w:val="181"/>
  </w:num>
  <w:num w:numId="35" w16cid:durableId="1820535734">
    <w:abstractNumId w:val="134"/>
  </w:num>
  <w:num w:numId="36" w16cid:durableId="1752848414">
    <w:abstractNumId w:val="41"/>
  </w:num>
  <w:num w:numId="37" w16cid:durableId="1010181221">
    <w:abstractNumId w:val="46"/>
  </w:num>
  <w:num w:numId="38" w16cid:durableId="695079055">
    <w:abstractNumId w:val="87"/>
  </w:num>
  <w:num w:numId="39" w16cid:durableId="1684283051">
    <w:abstractNumId w:val="173"/>
  </w:num>
  <w:num w:numId="40" w16cid:durableId="2088108293">
    <w:abstractNumId w:val="17"/>
  </w:num>
  <w:num w:numId="41" w16cid:durableId="796684326">
    <w:abstractNumId w:val="57"/>
  </w:num>
  <w:num w:numId="42" w16cid:durableId="1319656205">
    <w:abstractNumId w:val="36"/>
  </w:num>
  <w:num w:numId="43" w16cid:durableId="326593611">
    <w:abstractNumId w:val="164"/>
  </w:num>
  <w:num w:numId="44" w16cid:durableId="1070347792">
    <w:abstractNumId w:val="49"/>
  </w:num>
  <w:num w:numId="45" w16cid:durableId="1936744760">
    <w:abstractNumId w:val="39"/>
  </w:num>
  <w:num w:numId="46" w16cid:durableId="686492769">
    <w:abstractNumId w:val="165"/>
  </w:num>
  <w:num w:numId="47" w16cid:durableId="1546984365">
    <w:abstractNumId w:val="141"/>
  </w:num>
  <w:num w:numId="48" w16cid:durableId="705645882">
    <w:abstractNumId w:val="82"/>
  </w:num>
  <w:num w:numId="49" w16cid:durableId="370572502">
    <w:abstractNumId w:val="127"/>
  </w:num>
  <w:num w:numId="50" w16cid:durableId="140658788">
    <w:abstractNumId w:val="66"/>
  </w:num>
  <w:num w:numId="51" w16cid:durableId="345790307">
    <w:abstractNumId w:val="14"/>
  </w:num>
  <w:num w:numId="52" w16cid:durableId="647393408">
    <w:abstractNumId w:val="146"/>
  </w:num>
  <w:num w:numId="53" w16cid:durableId="1137796533">
    <w:abstractNumId w:val="106"/>
  </w:num>
  <w:num w:numId="54" w16cid:durableId="1316253722">
    <w:abstractNumId w:val="109"/>
  </w:num>
  <w:num w:numId="55" w16cid:durableId="1786970164">
    <w:abstractNumId w:val="12"/>
  </w:num>
  <w:num w:numId="56" w16cid:durableId="1148474343">
    <w:abstractNumId w:val="159"/>
  </w:num>
  <w:num w:numId="57" w16cid:durableId="847208700">
    <w:abstractNumId w:val="96"/>
  </w:num>
  <w:num w:numId="58" w16cid:durableId="18355123">
    <w:abstractNumId w:val="60"/>
  </w:num>
  <w:num w:numId="59" w16cid:durableId="1685013060">
    <w:abstractNumId w:val="151"/>
  </w:num>
  <w:num w:numId="60" w16cid:durableId="2139953691">
    <w:abstractNumId w:val="97"/>
  </w:num>
  <w:num w:numId="61" w16cid:durableId="361514729">
    <w:abstractNumId w:val="104"/>
  </w:num>
  <w:num w:numId="62" w16cid:durableId="436874140">
    <w:abstractNumId w:val="107"/>
  </w:num>
  <w:num w:numId="63" w16cid:durableId="204872139">
    <w:abstractNumId w:val="16"/>
  </w:num>
  <w:num w:numId="64" w16cid:durableId="224803335">
    <w:abstractNumId w:val="123"/>
  </w:num>
  <w:num w:numId="65" w16cid:durableId="508838079">
    <w:abstractNumId w:val="18"/>
  </w:num>
  <w:num w:numId="66" w16cid:durableId="531915686">
    <w:abstractNumId w:val="152"/>
  </w:num>
  <w:num w:numId="67" w16cid:durableId="911961237">
    <w:abstractNumId w:val="65"/>
  </w:num>
  <w:num w:numId="68" w16cid:durableId="320625436">
    <w:abstractNumId w:val="170"/>
  </w:num>
  <w:num w:numId="69" w16cid:durableId="107968879">
    <w:abstractNumId w:val="37"/>
  </w:num>
  <w:num w:numId="70" w16cid:durableId="1003359154">
    <w:abstractNumId w:val="132"/>
  </w:num>
  <w:num w:numId="71" w16cid:durableId="2105565959">
    <w:abstractNumId w:val="149"/>
  </w:num>
  <w:num w:numId="72" w16cid:durableId="1280181041">
    <w:abstractNumId w:val="108"/>
  </w:num>
  <w:num w:numId="73" w16cid:durableId="548959213">
    <w:abstractNumId w:val="67"/>
  </w:num>
  <w:num w:numId="74" w16cid:durableId="1562061336">
    <w:abstractNumId w:val="56"/>
  </w:num>
  <w:num w:numId="75" w16cid:durableId="588586862">
    <w:abstractNumId w:val="112"/>
  </w:num>
  <w:num w:numId="76" w16cid:durableId="876435684">
    <w:abstractNumId w:val="156"/>
  </w:num>
  <w:num w:numId="77" w16cid:durableId="364477538">
    <w:abstractNumId w:val="140"/>
  </w:num>
  <w:num w:numId="78" w16cid:durableId="132716340">
    <w:abstractNumId w:val="15"/>
  </w:num>
  <w:num w:numId="79" w16cid:durableId="1084230612">
    <w:abstractNumId w:val="139"/>
  </w:num>
  <w:num w:numId="80" w16cid:durableId="132453306">
    <w:abstractNumId w:val="154"/>
  </w:num>
  <w:num w:numId="81" w16cid:durableId="86997627">
    <w:abstractNumId w:val="10"/>
  </w:num>
  <w:num w:numId="82" w16cid:durableId="1355888739">
    <w:abstractNumId w:val="43"/>
  </w:num>
  <w:num w:numId="83" w16cid:durableId="637032719">
    <w:abstractNumId w:val="174"/>
  </w:num>
  <w:num w:numId="84" w16cid:durableId="591746896">
    <w:abstractNumId w:val="101"/>
  </w:num>
  <w:num w:numId="85" w16cid:durableId="526413355">
    <w:abstractNumId w:val="145"/>
  </w:num>
  <w:num w:numId="86" w16cid:durableId="535509438">
    <w:abstractNumId w:val="103"/>
  </w:num>
  <w:num w:numId="87" w16cid:durableId="220949976">
    <w:abstractNumId w:val="175"/>
  </w:num>
  <w:num w:numId="88" w16cid:durableId="2138797887">
    <w:abstractNumId w:val="99"/>
  </w:num>
  <w:num w:numId="89" w16cid:durableId="516433891">
    <w:abstractNumId w:val="20"/>
  </w:num>
  <w:num w:numId="90" w16cid:durableId="1624118304">
    <w:abstractNumId w:val="133"/>
  </w:num>
  <w:num w:numId="91" w16cid:durableId="547109691">
    <w:abstractNumId w:val="115"/>
  </w:num>
  <w:num w:numId="92" w16cid:durableId="75593762">
    <w:abstractNumId w:val="4"/>
  </w:num>
  <w:num w:numId="93" w16cid:durableId="1653757583">
    <w:abstractNumId w:val="59"/>
  </w:num>
  <w:num w:numId="94" w16cid:durableId="2141606750">
    <w:abstractNumId w:val="155"/>
  </w:num>
  <w:num w:numId="95" w16cid:durableId="405997483">
    <w:abstractNumId w:val="22"/>
  </w:num>
  <w:num w:numId="96" w16cid:durableId="1258445478">
    <w:abstractNumId w:val="120"/>
  </w:num>
  <w:num w:numId="97" w16cid:durableId="2123109736">
    <w:abstractNumId w:val="157"/>
  </w:num>
  <w:num w:numId="98" w16cid:durableId="1242831473">
    <w:abstractNumId w:val="177"/>
  </w:num>
  <w:num w:numId="99" w16cid:durableId="1098063785">
    <w:abstractNumId w:val="11"/>
  </w:num>
  <w:num w:numId="100" w16cid:durableId="653142779">
    <w:abstractNumId w:val="113"/>
  </w:num>
  <w:num w:numId="101" w16cid:durableId="1848792271">
    <w:abstractNumId w:val="21"/>
  </w:num>
  <w:num w:numId="102" w16cid:durableId="1979992681">
    <w:abstractNumId w:val="51"/>
  </w:num>
  <w:num w:numId="103" w16cid:durableId="508446943">
    <w:abstractNumId w:val="178"/>
  </w:num>
  <w:num w:numId="104" w16cid:durableId="1787118577">
    <w:abstractNumId w:val="110"/>
  </w:num>
  <w:num w:numId="105" w16cid:durableId="1245458896">
    <w:abstractNumId w:val="48"/>
  </w:num>
  <w:num w:numId="106" w16cid:durableId="7566011">
    <w:abstractNumId w:val="64"/>
  </w:num>
  <w:num w:numId="107" w16cid:durableId="923146107">
    <w:abstractNumId w:val="122"/>
  </w:num>
  <w:num w:numId="108" w16cid:durableId="596447613">
    <w:abstractNumId w:val="3"/>
  </w:num>
  <w:num w:numId="109" w16cid:durableId="1915504442">
    <w:abstractNumId w:val="45"/>
  </w:num>
  <w:num w:numId="110" w16cid:durableId="1949922669">
    <w:abstractNumId w:val="86"/>
  </w:num>
  <w:num w:numId="111" w16cid:durableId="723145070">
    <w:abstractNumId w:val="136"/>
  </w:num>
  <w:num w:numId="112" w16cid:durableId="171725181">
    <w:abstractNumId w:val="80"/>
  </w:num>
  <w:num w:numId="113" w16cid:durableId="1636137318">
    <w:abstractNumId w:val="176"/>
  </w:num>
  <w:num w:numId="114" w16cid:durableId="1657495721">
    <w:abstractNumId w:val="5"/>
  </w:num>
  <w:num w:numId="115" w16cid:durableId="1567103131">
    <w:abstractNumId w:val="0"/>
  </w:num>
  <w:num w:numId="116" w16cid:durableId="1789272630">
    <w:abstractNumId w:val="61"/>
  </w:num>
  <w:num w:numId="117" w16cid:durableId="1461608109">
    <w:abstractNumId w:val="70"/>
  </w:num>
  <w:num w:numId="118" w16cid:durableId="695499027">
    <w:abstractNumId w:val="168"/>
  </w:num>
  <w:num w:numId="119" w16cid:durableId="921179146">
    <w:abstractNumId w:val="27"/>
  </w:num>
  <w:num w:numId="120" w16cid:durableId="1585724545">
    <w:abstractNumId w:val="125"/>
  </w:num>
  <w:num w:numId="121" w16cid:durableId="1314679975">
    <w:abstractNumId w:val="135"/>
  </w:num>
  <w:num w:numId="122" w16cid:durableId="824324858">
    <w:abstractNumId w:val="40"/>
  </w:num>
  <w:num w:numId="123" w16cid:durableId="2015062976">
    <w:abstractNumId w:val="34"/>
  </w:num>
  <w:num w:numId="124" w16cid:durableId="542643516">
    <w:abstractNumId w:val="150"/>
  </w:num>
  <w:num w:numId="125" w16cid:durableId="334889189">
    <w:abstractNumId w:val="118"/>
  </w:num>
  <w:num w:numId="126" w16cid:durableId="1774085160">
    <w:abstractNumId w:val="179"/>
  </w:num>
  <w:num w:numId="127" w16cid:durableId="691415003">
    <w:abstractNumId w:val="31"/>
  </w:num>
  <w:num w:numId="128" w16cid:durableId="1408116193">
    <w:abstractNumId w:val="76"/>
  </w:num>
  <w:num w:numId="129" w16cid:durableId="1120149543">
    <w:abstractNumId w:val="137"/>
  </w:num>
  <w:num w:numId="130" w16cid:durableId="293217089">
    <w:abstractNumId w:val="50"/>
  </w:num>
  <w:num w:numId="131" w16cid:durableId="1224028590">
    <w:abstractNumId w:val="92"/>
  </w:num>
  <w:num w:numId="132" w16cid:durableId="668873472">
    <w:abstractNumId w:val="38"/>
  </w:num>
  <w:num w:numId="133" w16cid:durableId="1368599566">
    <w:abstractNumId w:val="105"/>
  </w:num>
  <w:num w:numId="134" w16cid:durableId="1623071256">
    <w:abstractNumId w:val="94"/>
  </w:num>
  <w:num w:numId="135" w16cid:durableId="942499080">
    <w:abstractNumId w:val="185"/>
  </w:num>
  <w:num w:numId="136" w16cid:durableId="1635676188">
    <w:abstractNumId w:val="44"/>
  </w:num>
  <w:num w:numId="137" w16cid:durableId="847060257">
    <w:abstractNumId w:val="69"/>
  </w:num>
  <w:num w:numId="138" w16cid:durableId="744379243">
    <w:abstractNumId w:val="84"/>
  </w:num>
  <w:num w:numId="139" w16cid:durableId="2974891">
    <w:abstractNumId w:val="160"/>
  </w:num>
  <w:num w:numId="140" w16cid:durableId="1766337582">
    <w:abstractNumId w:val="78"/>
  </w:num>
  <w:num w:numId="141" w16cid:durableId="182592705">
    <w:abstractNumId w:val="25"/>
  </w:num>
  <w:num w:numId="142" w16cid:durableId="1347562666">
    <w:abstractNumId w:val="111"/>
  </w:num>
  <w:num w:numId="143" w16cid:durableId="1991402238">
    <w:abstractNumId w:val="75"/>
  </w:num>
  <w:num w:numId="144" w16cid:durableId="285695405">
    <w:abstractNumId w:val="23"/>
  </w:num>
  <w:num w:numId="145" w16cid:durableId="800420883">
    <w:abstractNumId w:val="19"/>
  </w:num>
  <w:num w:numId="146" w16cid:durableId="1618826613">
    <w:abstractNumId w:val="114"/>
  </w:num>
  <w:num w:numId="147" w16cid:durableId="1643533202">
    <w:abstractNumId w:val="142"/>
  </w:num>
  <w:num w:numId="148" w16cid:durableId="1210453889">
    <w:abstractNumId w:val="102"/>
  </w:num>
  <w:num w:numId="149" w16cid:durableId="1634209852">
    <w:abstractNumId w:val="8"/>
  </w:num>
  <w:num w:numId="150" w16cid:durableId="1610091064">
    <w:abstractNumId w:val="2"/>
  </w:num>
  <w:num w:numId="151" w16cid:durableId="1151942744">
    <w:abstractNumId w:val="55"/>
  </w:num>
  <w:num w:numId="152" w16cid:durableId="480272298">
    <w:abstractNumId w:val="91"/>
  </w:num>
  <w:num w:numId="153" w16cid:durableId="432213044">
    <w:abstractNumId w:val="90"/>
  </w:num>
  <w:num w:numId="154" w16cid:durableId="2015842807">
    <w:abstractNumId w:val="129"/>
  </w:num>
  <w:num w:numId="155" w16cid:durableId="1481538343">
    <w:abstractNumId w:val="62"/>
  </w:num>
  <w:num w:numId="156" w16cid:durableId="1489906945">
    <w:abstractNumId w:val="169"/>
  </w:num>
  <w:num w:numId="157" w16cid:durableId="1883587573">
    <w:abstractNumId w:val="72"/>
  </w:num>
  <w:num w:numId="158" w16cid:durableId="677542806">
    <w:abstractNumId w:val="143"/>
  </w:num>
  <w:num w:numId="159" w16cid:durableId="1559826792">
    <w:abstractNumId w:val="187"/>
  </w:num>
  <w:num w:numId="160" w16cid:durableId="130832836">
    <w:abstractNumId w:val="147"/>
  </w:num>
  <w:num w:numId="161" w16cid:durableId="791438368">
    <w:abstractNumId w:val="183"/>
  </w:num>
  <w:num w:numId="162" w16cid:durableId="1296369265">
    <w:abstractNumId w:val="162"/>
  </w:num>
  <w:num w:numId="163" w16cid:durableId="1820802428">
    <w:abstractNumId w:val="130"/>
  </w:num>
  <w:num w:numId="164" w16cid:durableId="777524354">
    <w:abstractNumId w:val="180"/>
  </w:num>
  <w:num w:numId="165" w16cid:durableId="1896970920">
    <w:abstractNumId w:val="184"/>
  </w:num>
  <w:num w:numId="166" w16cid:durableId="1718891319">
    <w:abstractNumId w:val="121"/>
  </w:num>
  <w:num w:numId="167" w16cid:durableId="848638533">
    <w:abstractNumId w:val="26"/>
  </w:num>
  <w:num w:numId="168" w16cid:durableId="2009483007">
    <w:abstractNumId w:val="138"/>
  </w:num>
  <w:num w:numId="169" w16cid:durableId="1973829406">
    <w:abstractNumId w:val="172"/>
  </w:num>
  <w:num w:numId="170" w16cid:durableId="1163935985">
    <w:abstractNumId w:val="58"/>
  </w:num>
  <w:num w:numId="171" w16cid:durableId="1027294206">
    <w:abstractNumId w:val="54"/>
  </w:num>
  <w:num w:numId="172" w16cid:durableId="691106713">
    <w:abstractNumId w:val="52"/>
  </w:num>
  <w:num w:numId="173" w16cid:durableId="106703574">
    <w:abstractNumId w:val="9"/>
  </w:num>
  <w:num w:numId="174" w16cid:durableId="1922374682">
    <w:abstractNumId w:val="30"/>
  </w:num>
  <w:num w:numId="175" w16cid:durableId="1907639484">
    <w:abstractNumId w:val="79"/>
  </w:num>
  <w:num w:numId="176" w16cid:durableId="958027225">
    <w:abstractNumId w:val="74"/>
  </w:num>
  <w:num w:numId="177" w16cid:durableId="1197890874">
    <w:abstractNumId w:val="88"/>
  </w:num>
  <w:num w:numId="178" w16cid:durableId="2010908044">
    <w:abstractNumId w:val="73"/>
  </w:num>
  <w:num w:numId="179" w16cid:durableId="1977371012">
    <w:abstractNumId w:val="166"/>
  </w:num>
  <w:num w:numId="180" w16cid:durableId="1207571364">
    <w:abstractNumId w:val="81"/>
  </w:num>
  <w:num w:numId="181" w16cid:durableId="1772773330">
    <w:abstractNumId w:val="98"/>
  </w:num>
  <w:num w:numId="182" w16cid:durableId="306520953">
    <w:abstractNumId w:val="89"/>
  </w:num>
  <w:num w:numId="183" w16cid:durableId="2032954611">
    <w:abstractNumId w:val="32"/>
  </w:num>
  <w:num w:numId="184" w16cid:durableId="1682658051">
    <w:abstractNumId w:val="163"/>
  </w:num>
  <w:num w:numId="185" w16cid:durableId="1431197727">
    <w:abstractNumId w:val="148"/>
  </w:num>
  <w:num w:numId="186" w16cid:durableId="964235412">
    <w:abstractNumId w:val="144"/>
  </w:num>
  <w:num w:numId="187" w16cid:durableId="592057215">
    <w:abstractNumId w:val="93"/>
  </w:num>
  <w:num w:numId="188" w16cid:durableId="67727551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14722"/>
    <w:rsid w:val="000E62FD"/>
    <w:rsid w:val="00155216"/>
    <w:rsid w:val="0016354B"/>
    <w:rsid w:val="001E47E3"/>
    <w:rsid w:val="001F1552"/>
    <w:rsid w:val="00285276"/>
    <w:rsid w:val="002A787C"/>
    <w:rsid w:val="002F6DA1"/>
    <w:rsid w:val="003659CC"/>
    <w:rsid w:val="003E746A"/>
    <w:rsid w:val="0041633B"/>
    <w:rsid w:val="00456136"/>
    <w:rsid w:val="00465832"/>
    <w:rsid w:val="00480753"/>
    <w:rsid w:val="004C3137"/>
    <w:rsid w:val="0053066D"/>
    <w:rsid w:val="005F33C6"/>
    <w:rsid w:val="00627874"/>
    <w:rsid w:val="00697368"/>
    <w:rsid w:val="0075439D"/>
    <w:rsid w:val="00762F0A"/>
    <w:rsid w:val="007B072A"/>
    <w:rsid w:val="00873946"/>
    <w:rsid w:val="008D2263"/>
    <w:rsid w:val="008F489D"/>
    <w:rsid w:val="00974FBB"/>
    <w:rsid w:val="00985671"/>
    <w:rsid w:val="009C3CBD"/>
    <w:rsid w:val="00A104C1"/>
    <w:rsid w:val="00A3586E"/>
    <w:rsid w:val="00AD5A2B"/>
    <w:rsid w:val="00B2517E"/>
    <w:rsid w:val="00B47E59"/>
    <w:rsid w:val="00B56528"/>
    <w:rsid w:val="00B816DA"/>
    <w:rsid w:val="00BA6AE3"/>
    <w:rsid w:val="00BB1291"/>
    <w:rsid w:val="00BB1C6B"/>
    <w:rsid w:val="00C11AD2"/>
    <w:rsid w:val="00C251FE"/>
    <w:rsid w:val="00C25FB7"/>
    <w:rsid w:val="00CA6DD0"/>
    <w:rsid w:val="00D3549F"/>
    <w:rsid w:val="00D50A41"/>
    <w:rsid w:val="00DF276A"/>
    <w:rsid w:val="00E57DB9"/>
    <w:rsid w:val="00ED3F22"/>
    <w:rsid w:val="00ED50E3"/>
    <w:rsid w:val="00F43B5A"/>
    <w:rsid w:val="00F61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4540">
      <w:bodyDiv w:val="1"/>
      <w:marLeft w:val="0"/>
      <w:marRight w:val="0"/>
      <w:marTop w:val="0"/>
      <w:marBottom w:val="0"/>
      <w:divBdr>
        <w:top w:val="none" w:sz="0" w:space="0" w:color="auto"/>
        <w:left w:val="none" w:sz="0" w:space="0" w:color="auto"/>
        <w:bottom w:val="none" w:sz="0" w:space="0" w:color="auto"/>
        <w:right w:val="none" w:sz="0" w:space="0" w:color="auto"/>
      </w:divBdr>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32865725">
      <w:bodyDiv w:val="1"/>
      <w:marLeft w:val="0"/>
      <w:marRight w:val="0"/>
      <w:marTop w:val="0"/>
      <w:marBottom w:val="0"/>
      <w:divBdr>
        <w:top w:val="none" w:sz="0" w:space="0" w:color="auto"/>
        <w:left w:val="none" w:sz="0" w:space="0" w:color="auto"/>
        <w:bottom w:val="none" w:sz="0" w:space="0" w:color="auto"/>
        <w:right w:val="none" w:sz="0" w:space="0" w:color="auto"/>
      </w:divBdr>
    </w:div>
    <w:div w:id="439229848">
      <w:bodyDiv w:val="1"/>
      <w:marLeft w:val="0"/>
      <w:marRight w:val="0"/>
      <w:marTop w:val="0"/>
      <w:marBottom w:val="0"/>
      <w:divBdr>
        <w:top w:val="none" w:sz="0" w:space="0" w:color="auto"/>
        <w:left w:val="none" w:sz="0" w:space="0" w:color="auto"/>
        <w:bottom w:val="none" w:sz="0" w:space="0" w:color="auto"/>
        <w:right w:val="none" w:sz="0" w:space="0" w:color="auto"/>
      </w:divBdr>
    </w:div>
    <w:div w:id="444468112">
      <w:bodyDiv w:val="1"/>
      <w:marLeft w:val="0"/>
      <w:marRight w:val="0"/>
      <w:marTop w:val="0"/>
      <w:marBottom w:val="0"/>
      <w:divBdr>
        <w:top w:val="none" w:sz="0" w:space="0" w:color="auto"/>
        <w:left w:val="none" w:sz="0" w:space="0" w:color="auto"/>
        <w:bottom w:val="none" w:sz="0" w:space="0" w:color="auto"/>
        <w:right w:val="none" w:sz="0" w:space="0" w:color="auto"/>
      </w:divBdr>
    </w:div>
    <w:div w:id="448471300">
      <w:bodyDiv w:val="1"/>
      <w:marLeft w:val="0"/>
      <w:marRight w:val="0"/>
      <w:marTop w:val="0"/>
      <w:marBottom w:val="0"/>
      <w:divBdr>
        <w:top w:val="none" w:sz="0" w:space="0" w:color="auto"/>
        <w:left w:val="none" w:sz="0" w:space="0" w:color="auto"/>
        <w:bottom w:val="none" w:sz="0" w:space="0" w:color="auto"/>
        <w:right w:val="none" w:sz="0" w:space="0" w:color="auto"/>
      </w:divBdr>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474684927">
      <w:bodyDiv w:val="1"/>
      <w:marLeft w:val="0"/>
      <w:marRight w:val="0"/>
      <w:marTop w:val="0"/>
      <w:marBottom w:val="0"/>
      <w:divBdr>
        <w:top w:val="none" w:sz="0" w:space="0" w:color="auto"/>
        <w:left w:val="none" w:sz="0" w:space="0" w:color="auto"/>
        <w:bottom w:val="none" w:sz="0" w:space="0" w:color="auto"/>
        <w:right w:val="none" w:sz="0" w:space="0" w:color="auto"/>
      </w:divBdr>
    </w:div>
    <w:div w:id="485125072">
      <w:bodyDiv w:val="1"/>
      <w:marLeft w:val="0"/>
      <w:marRight w:val="0"/>
      <w:marTop w:val="0"/>
      <w:marBottom w:val="0"/>
      <w:divBdr>
        <w:top w:val="none" w:sz="0" w:space="0" w:color="auto"/>
        <w:left w:val="none" w:sz="0" w:space="0" w:color="auto"/>
        <w:bottom w:val="none" w:sz="0" w:space="0" w:color="auto"/>
        <w:right w:val="none" w:sz="0" w:space="0" w:color="auto"/>
      </w:divBdr>
    </w:div>
    <w:div w:id="506336464">
      <w:bodyDiv w:val="1"/>
      <w:marLeft w:val="0"/>
      <w:marRight w:val="0"/>
      <w:marTop w:val="0"/>
      <w:marBottom w:val="0"/>
      <w:divBdr>
        <w:top w:val="none" w:sz="0" w:space="0" w:color="auto"/>
        <w:left w:val="none" w:sz="0" w:space="0" w:color="auto"/>
        <w:bottom w:val="none" w:sz="0" w:space="0" w:color="auto"/>
        <w:right w:val="none" w:sz="0" w:space="0" w:color="auto"/>
      </w:divBdr>
    </w:div>
    <w:div w:id="527642594">
      <w:bodyDiv w:val="1"/>
      <w:marLeft w:val="0"/>
      <w:marRight w:val="0"/>
      <w:marTop w:val="0"/>
      <w:marBottom w:val="0"/>
      <w:divBdr>
        <w:top w:val="none" w:sz="0" w:space="0" w:color="auto"/>
        <w:left w:val="none" w:sz="0" w:space="0" w:color="auto"/>
        <w:bottom w:val="none" w:sz="0" w:space="0" w:color="auto"/>
        <w:right w:val="none" w:sz="0" w:space="0" w:color="auto"/>
      </w:divBdr>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896">
      <w:bodyDiv w:val="1"/>
      <w:marLeft w:val="0"/>
      <w:marRight w:val="0"/>
      <w:marTop w:val="0"/>
      <w:marBottom w:val="0"/>
      <w:divBdr>
        <w:top w:val="none" w:sz="0" w:space="0" w:color="auto"/>
        <w:left w:val="none" w:sz="0" w:space="0" w:color="auto"/>
        <w:bottom w:val="none" w:sz="0" w:space="0" w:color="auto"/>
        <w:right w:val="none" w:sz="0" w:space="0" w:color="auto"/>
      </w:divBdr>
    </w:div>
    <w:div w:id="604113505">
      <w:bodyDiv w:val="1"/>
      <w:marLeft w:val="0"/>
      <w:marRight w:val="0"/>
      <w:marTop w:val="0"/>
      <w:marBottom w:val="0"/>
      <w:divBdr>
        <w:top w:val="none" w:sz="0" w:space="0" w:color="auto"/>
        <w:left w:val="none" w:sz="0" w:space="0" w:color="auto"/>
        <w:bottom w:val="none" w:sz="0" w:space="0" w:color="auto"/>
        <w:right w:val="none" w:sz="0" w:space="0" w:color="auto"/>
      </w:divBdr>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60429141">
      <w:bodyDiv w:val="1"/>
      <w:marLeft w:val="0"/>
      <w:marRight w:val="0"/>
      <w:marTop w:val="0"/>
      <w:marBottom w:val="0"/>
      <w:divBdr>
        <w:top w:val="none" w:sz="0" w:space="0" w:color="auto"/>
        <w:left w:val="none" w:sz="0" w:space="0" w:color="auto"/>
        <w:bottom w:val="none" w:sz="0" w:space="0" w:color="auto"/>
        <w:right w:val="none" w:sz="0" w:space="0" w:color="auto"/>
      </w:divBdr>
    </w:div>
    <w:div w:id="674846331">
      <w:bodyDiv w:val="1"/>
      <w:marLeft w:val="0"/>
      <w:marRight w:val="0"/>
      <w:marTop w:val="0"/>
      <w:marBottom w:val="0"/>
      <w:divBdr>
        <w:top w:val="none" w:sz="0" w:space="0" w:color="auto"/>
        <w:left w:val="none" w:sz="0" w:space="0" w:color="auto"/>
        <w:bottom w:val="none" w:sz="0" w:space="0" w:color="auto"/>
        <w:right w:val="none" w:sz="0" w:space="0" w:color="auto"/>
      </w:divBdr>
    </w:div>
    <w:div w:id="694648186">
      <w:bodyDiv w:val="1"/>
      <w:marLeft w:val="0"/>
      <w:marRight w:val="0"/>
      <w:marTop w:val="0"/>
      <w:marBottom w:val="0"/>
      <w:divBdr>
        <w:top w:val="none" w:sz="0" w:space="0" w:color="auto"/>
        <w:left w:val="none" w:sz="0" w:space="0" w:color="auto"/>
        <w:bottom w:val="none" w:sz="0" w:space="0" w:color="auto"/>
        <w:right w:val="none" w:sz="0" w:space="0" w:color="auto"/>
      </w:divBdr>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1478">
      <w:bodyDiv w:val="1"/>
      <w:marLeft w:val="0"/>
      <w:marRight w:val="0"/>
      <w:marTop w:val="0"/>
      <w:marBottom w:val="0"/>
      <w:divBdr>
        <w:top w:val="none" w:sz="0" w:space="0" w:color="auto"/>
        <w:left w:val="none" w:sz="0" w:space="0" w:color="auto"/>
        <w:bottom w:val="none" w:sz="0" w:space="0" w:color="auto"/>
        <w:right w:val="none" w:sz="0" w:space="0" w:color="auto"/>
      </w:divBdr>
    </w:div>
    <w:div w:id="821392779">
      <w:bodyDiv w:val="1"/>
      <w:marLeft w:val="0"/>
      <w:marRight w:val="0"/>
      <w:marTop w:val="0"/>
      <w:marBottom w:val="0"/>
      <w:divBdr>
        <w:top w:val="none" w:sz="0" w:space="0" w:color="auto"/>
        <w:left w:val="none" w:sz="0" w:space="0" w:color="auto"/>
        <w:bottom w:val="none" w:sz="0" w:space="0" w:color="auto"/>
        <w:right w:val="none" w:sz="0" w:space="0" w:color="auto"/>
      </w:divBdr>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68031161">
      <w:bodyDiv w:val="1"/>
      <w:marLeft w:val="0"/>
      <w:marRight w:val="0"/>
      <w:marTop w:val="0"/>
      <w:marBottom w:val="0"/>
      <w:divBdr>
        <w:top w:val="none" w:sz="0" w:space="0" w:color="auto"/>
        <w:left w:val="none" w:sz="0" w:space="0" w:color="auto"/>
        <w:bottom w:val="none" w:sz="0" w:space="0" w:color="auto"/>
        <w:right w:val="none" w:sz="0" w:space="0" w:color="auto"/>
      </w:divBdr>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36909658">
      <w:bodyDiv w:val="1"/>
      <w:marLeft w:val="0"/>
      <w:marRight w:val="0"/>
      <w:marTop w:val="0"/>
      <w:marBottom w:val="0"/>
      <w:divBdr>
        <w:top w:val="none" w:sz="0" w:space="0" w:color="auto"/>
        <w:left w:val="none" w:sz="0" w:space="0" w:color="auto"/>
        <w:bottom w:val="none" w:sz="0" w:space="0" w:color="auto"/>
        <w:right w:val="none" w:sz="0" w:space="0" w:color="auto"/>
      </w:divBdr>
    </w:div>
    <w:div w:id="962997992">
      <w:bodyDiv w:val="1"/>
      <w:marLeft w:val="0"/>
      <w:marRight w:val="0"/>
      <w:marTop w:val="0"/>
      <w:marBottom w:val="0"/>
      <w:divBdr>
        <w:top w:val="none" w:sz="0" w:space="0" w:color="auto"/>
        <w:left w:val="none" w:sz="0" w:space="0" w:color="auto"/>
        <w:bottom w:val="none" w:sz="0" w:space="0" w:color="auto"/>
        <w:right w:val="none" w:sz="0" w:space="0" w:color="auto"/>
      </w:divBdr>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536736">
      <w:bodyDiv w:val="1"/>
      <w:marLeft w:val="0"/>
      <w:marRight w:val="0"/>
      <w:marTop w:val="0"/>
      <w:marBottom w:val="0"/>
      <w:divBdr>
        <w:top w:val="none" w:sz="0" w:space="0" w:color="auto"/>
        <w:left w:val="none" w:sz="0" w:space="0" w:color="auto"/>
        <w:bottom w:val="none" w:sz="0" w:space="0" w:color="auto"/>
        <w:right w:val="none" w:sz="0" w:space="0" w:color="auto"/>
      </w:divBdr>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18517215">
      <w:bodyDiv w:val="1"/>
      <w:marLeft w:val="0"/>
      <w:marRight w:val="0"/>
      <w:marTop w:val="0"/>
      <w:marBottom w:val="0"/>
      <w:divBdr>
        <w:top w:val="none" w:sz="0" w:space="0" w:color="auto"/>
        <w:left w:val="none" w:sz="0" w:space="0" w:color="auto"/>
        <w:bottom w:val="none" w:sz="0" w:space="0" w:color="auto"/>
        <w:right w:val="none" w:sz="0" w:space="0" w:color="auto"/>
      </w:divBdr>
    </w:div>
    <w:div w:id="1228419256">
      <w:bodyDiv w:val="1"/>
      <w:marLeft w:val="0"/>
      <w:marRight w:val="0"/>
      <w:marTop w:val="0"/>
      <w:marBottom w:val="0"/>
      <w:divBdr>
        <w:top w:val="none" w:sz="0" w:space="0" w:color="auto"/>
        <w:left w:val="none" w:sz="0" w:space="0" w:color="auto"/>
        <w:bottom w:val="none" w:sz="0" w:space="0" w:color="auto"/>
        <w:right w:val="none" w:sz="0" w:space="0" w:color="auto"/>
      </w:divBdr>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2125">
      <w:bodyDiv w:val="1"/>
      <w:marLeft w:val="0"/>
      <w:marRight w:val="0"/>
      <w:marTop w:val="0"/>
      <w:marBottom w:val="0"/>
      <w:divBdr>
        <w:top w:val="none" w:sz="0" w:space="0" w:color="auto"/>
        <w:left w:val="none" w:sz="0" w:space="0" w:color="auto"/>
        <w:bottom w:val="none" w:sz="0" w:space="0" w:color="auto"/>
        <w:right w:val="none" w:sz="0" w:space="0" w:color="auto"/>
      </w:divBdr>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07081">
      <w:bodyDiv w:val="1"/>
      <w:marLeft w:val="0"/>
      <w:marRight w:val="0"/>
      <w:marTop w:val="0"/>
      <w:marBottom w:val="0"/>
      <w:divBdr>
        <w:top w:val="none" w:sz="0" w:space="0" w:color="auto"/>
        <w:left w:val="none" w:sz="0" w:space="0" w:color="auto"/>
        <w:bottom w:val="none" w:sz="0" w:space="0" w:color="auto"/>
        <w:right w:val="none" w:sz="0" w:space="0" w:color="auto"/>
      </w:divBdr>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1066">
      <w:bodyDiv w:val="1"/>
      <w:marLeft w:val="0"/>
      <w:marRight w:val="0"/>
      <w:marTop w:val="0"/>
      <w:marBottom w:val="0"/>
      <w:divBdr>
        <w:top w:val="none" w:sz="0" w:space="0" w:color="auto"/>
        <w:left w:val="none" w:sz="0" w:space="0" w:color="auto"/>
        <w:bottom w:val="none" w:sz="0" w:space="0" w:color="auto"/>
        <w:right w:val="none" w:sz="0" w:space="0" w:color="auto"/>
      </w:divBdr>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00137694">
      <w:bodyDiv w:val="1"/>
      <w:marLeft w:val="0"/>
      <w:marRight w:val="0"/>
      <w:marTop w:val="0"/>
      <w:marBottom w:val="0"/>
      <w:divBdr>
        <w:top w:val="none" w:sz="0" w:space="0" w:color="auto"/>
        <w:left w:val="none" w:sz="0" w:space="0" w:color="auto"/>
        <w:bottom w:val="none" w:sz="0" w:space="0" w:color="auto"/>
        <w:right w:val="none" w:sz="0" w:space="0" w:color="auto"/>
      </w:divBdr>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679959969">
      <w:bodyDiv w:val="1"/>
      <w:marLeft w:val="0"/>
      <w:marRight w:val="0"/>
      <w:marTop w:val="0"/>
      <w:marBottom w:val="0"/>
      <w:divBdr>
        <w:top w:val="none" w:sz="0" w:space="0" w:color="auto"/>
        <w:left w:val="none" w:sz="0" w:space="0" w:color="auto"/>
        <w:bottom w:val="none" w:sz="0" w:space="0" w:color="auto"/>
        <w:right w:val="none" w:sz="0" w:space="0" w:color="auto"/>
      </w:divBdr>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17050614">
      <w:bodyDiv w:val="1"/>
      <w:marLeft w:val="0"/>
      <w:marRight w:val="0"/>
      <w:marTop w:val="0"/>
      <w:marBottom w:val="0"/>
      <w:divBdr>
        <w:top w:val="none" w:sz="0" w:space="0" w:color="auto"/>
        <w:left w:val="none" w:sz="0" w:space="0" w:color="auto"/>
        <w:bottom w:val="none" w:sz="0" w:space="0" w:color="auto"/>
        <w:right w:val="none" w:sz="0" w:space="0" w:color="auto"/>
      </w:divBdr>
    </w:div>
    <w:div w:id="1732580512">
      <w:bodyDiv w:val="1"/>
      <w:marLeft w:val="0"/>
      <w:marRight w:val="0"/>
      <w:marTop w:val="0"/>
      <w:marBottom w:val="0"/>
      <w:divBdr>
        <w:top w:val="none" w:sz="0" w:space="0" w:color="auto"/>
        <w:left w:val="none" w:sz="0" w:space="0" w:color="auto"/>
        <w:bottom w:val="none" w:sz="0" w:space="0" w:color="auto"/>
        <w:right w:val="none" w:sz="0" w:space="0" w:color="auto"/>
      </w:divBdr>
    </w:div>
    <w:div w:id="1766271423">
      <w:bodyDiv w:val="1"/>
      <w:marLeft w:val="0"/>
      <w:marRight w:val="0"/>
      <w:marTop w:val="0"/>
      <w:marBottom w:val="0"/>
      <w:divBdr>
        <w:top w:val="none" w:sz="0" w:space="0" w:color="auto"/>
        <w:left w:val="none" w:sz="0" w:space="0" w:color="auto"/>
        <w:bottom w:val="none" w:sz="0" w:space="0" w:color="auto"/>
        <w:right w:val="none" w:sz="0" w:space="0" w:color="auto"/>
      </w:divBdr>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588549">
      <w:bodyDiv w:val="1"/>
      <w:marLeft w:val="0"/>
      <w:marRight w:val="0"/>
      <w:marTop w:val="0"/>
      <w:marBottom w:val="0"/>
      <w:divBdr>
        <w:top w:val="none" w:sz="0" w:space="0" w:color="auto"/>
        <w:left w:val="none" w:sz="0" w:space="0" w:color="auto"/>
        <w:bottom w:val="none" w:sz="0" w:space="0" w:color="auto"/>
        <w:right w:val="none" w:sz="0" w:space="0" w:color="auto"/>
      </w:divBdr>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04217686">
      <w:bodyDiv w:val="1"/>
      <w:marLeft w:val="0"/>
      <w:marRight w:val="0"/>
      <w:marTop w:val="0"/>
      <w:marBottom w:val="0"/>
      <w:divBdr>
        <w:top w:val="none" w:sz="0" w:space="0" w:color="auto"/>
        <w:left w:val="none" w:sz="0" w:space="0" w:color="auto"/>
        <w:bottom w:val="none" w:sz="0" w:space="0" w:color="auto"/>
        <w:right w:val="none" w:sz="0" w:space="0" w:color="auto"/>
      </w:divBdr>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768592">
      <w:bodyDiv w:val="1"/>
      <w:marLeft w:val="0"/>
      <w:marRight w:val="0"/>
      <w:marTop w:val="0"/>
      <w:marBottom w:val="0"/>
      <w:divBdr>
        <w:top w:val="none" w:sz="0" w:space="0" w:color="auto"/>
        <w:left w:val="none" w:sz="0" w:space="0" w:color="auto"/>
        <w:bottom w:val="none" w:sz="0" w:space="0" w:color="auto"/>
        <w:right w:val="none" w:sz="0" w:space="0" w:color="auto"/>
      </w:divBdr>
    </w:div>
    <w:div w:id="2058160327">
      <w:bodyDiv w:val="1"/>
      <w:marLeft w:val="0"/>
      <w:marRight w:val="0"/>
      <w:marTop w:val="0"/>
      <w:marBottom w:val="0"/>
      <w:divBdr>
        <w:top w:val="none" w:sz="0" w:space="0" w:color="auto"/>
        <w:left w:val="none" w:sz="0" w:space="0" w:color="auto"/>
        <w:bottom w:val="none" w:sz="0" w:space="0" w:color="auto"/>
        <w:right w:val="none" w:sz="0" w:space="0" w:color="auto"/>
      </w:divBdr>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99342">
      <w:bodyDiv w:val="1"/>
      <w:marLeft w:val="0"/>
      <w:marRight w:val="0"/>
      <w:marTop w:val="0"/>
      <w:marBottom w:val="0"/>
      <w:divBdr>
        <w:top w:val="none" w:sz="0" w:space="0" w:color="auto"/>
        <w:left w:val="none" w:sz="0" w:space="0" w:color="auto"/>
        <w:bottom w:val="none" w:sz="0" w:space="0" w:color="auto"/>
        <w:right w:val="none" w:sz="0" w:space="0" w:color="auto"/>
      </w:divBdr>
    </w:div>
    <w:div w:id="210884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2025-07-23T02:59:00Z</dcterms:created>
  <dcterms:modified xsi:type="dcterms:W3CDTF">2025-07-23T03:04:00Z</dcterms:modified>
</cp:coreProperties>
</file>