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3080C1ED" w:rsidR="00B816DA" w:rsidRDefault="00D3549F" w:rsidP="00D50A41">
      <w:pPr>
        <w:pStyle w:val="Heading2"/>
        <w:rPr>
          <w:sz w:val="40"/>
          <w:szCs w:val="40"/>
        </w:rPr>
      </w:pPr>
      <w:r>
        <w:rPr>
          <w:sz w:val="40"/>
          <w:szCs w:val="40"/>
        </w:rPr>
        <w:t>Roses</w:t>
      </w:r>
    </w:p>
    <w:p w14:paraId="4314B921" w14:textId="22A7EBDA" w:rsidR="00D50A41" w:rsidRDefault="00D50A41" w:rsidP="00D50A41">
      <w:pPr>
        <w:pStyle w:val="Heading2"/>
      </w:pPr>
      <w:r>
        <w:t>Public Description</w:t>
      </w:r>
    </w:p>
    <w:p w14:paraId="3007C59D"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At Brookstone Outdoors, our "Roses" category brings timeless elegance and vibrant beauty to your landscape with one of the most beloved plants in gardening. Classified as shrubs for their woody, bushy growth, roses offer a stunning array of colors, fragrances, and forms, making them a versatile choice for creating focal points, borders, or romantic garden settings that endure year after year.</w:t>
      </w:r>
    </w:p>
    <w:p w14:paraId="4AB4559C"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Why Choose Roses:</w:t>
      </w:r>
    </w:p>
    <w:p w14:paraId="0AFB7C42"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Classic Beauty: Roses are renowned for their exquisite blooms, available in a spectrum of colors from soft pastels to bold reds, and in forms ranging from single petals to lush, double blooms. Varieties like hybrid teas, floribundas, and shrub roses deliver unmatched visual impact.</w:t>
      </w:r>
    </w:p>
    <w:p w14:paraId="6CDAB9B5" w14:textId="77777777" w:rsidR="00D3549F" w:rsidRPr="00D3549F" w:rsidRDefault="00D3549F" w:rsidP="00D3549F">
      <w:pPr>
        <w:pStyle w:val="Heading2"/>
        <w:rPr>
          <w:rFonts w:asciiTheme="minorHAnsi" w:eastAsiaTheme="minorHAnsi" w:hAnsiTheme="minorHAnsi" w:cstheme="minorBidi"/>
          <w:color w:val="auto"/>
          <w:sz w:val="22"/>
          <w:szCs w:val="22"/>
        </w:rPr>
      </w:pPr>
    </w:p>
    <w:p w14:paraId="1E133B66"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Year-Round Structure: As woody shrubs, roses provide lasting structure to your garden, with many varieties offering repeat blooms throughout the growing season and attractive foliage or hips in fall and winter.</w:t>
      </w:r>
    </w:p>
    <w:p w14:paraId="62DA7CE9" w14:textId="77777777" w:rsidR="00D3549F" w:rsidRPr="00D3549F" w:rsidRDefault="00D3549F" w:rsidP="00D3549F">
      <w:pPr>
        <w:pStyle w:val="Heading2"/>
        <w:rPr>
          <w:rFonts w:asciiTheme="minorHAnsi" w:eastAsiaTheme="minorHAnsi" w:hAnsiTheme="minorHAnsi" w:cstheme="minorBidi"/>
          <w:color w:val="auto"/>
          <w:sz w:val="22"/>
          <w:szCs w:val="22"/>
        </w:rPr>
      </w:pPr>
    </w:p>
    <w:p w14:paraId="72F6F412"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Versatility: Roses suit a variety of landscape styles, from formal gardens with neatly pruned hybrid teas to cottage-style beds with free-flowering shrub roses. They can be used as hedges, accents, or even climbers to adorn trellises and arbors.</w:t>
      </w:r>
    </w:p>
    <w:p w14:paraId="06FE594B" w14:textId="77777777" w:rsidR="00D3549F" w:rsidRPr="00D3549F" w:rsidRDefault="00D3549F" w:rsidP="00D3549F">
      <w:pPr>
        <w:pStyle w:val="Heading2"/>
        <w:rPr>
          <w:rFonts w:asciiTheme="minorHAnsi" w:eastAsiaTheme="minorHAnsi" w:hAnsiTheme="minorHAnsi" w:cstheme="minorBidi"/>
          <w:color w:val="auto"/>
          <w:sz w:val="22"/>
          <w:szCs w:val="22"/>
        </w:rPr>
      </w:pPr>
    </w:p>
    <w:p w14:paraId="66B4445F"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Ecological Benefits: Roses attract pollinators like bees and butterflies, enhancing biodiversity, while their dense growth can help with soil stabilization and weed suppression in garden beds.</w:t>
      </w:r>
    </w:p>
    <w:p w14:paraId="2CAFDE35" w14:textId="77777777" w:rsidR="00D3549F" w:rsidRPr="00D3549F" w:rsidRDefault="00D3549F" w:rsidP="00D3549F">
      <w:pPr>
        <w:pStyle w:val="Heading2"/>
        <w:rPr>
          <w:rFonts w:asciiTheme="minorHAnsi" w:eastAsiaTheme="minorHAnsi" w:hAnsiTheme="minorHAnsi" w:cstheme="minorBidi"/>
          <w:color w:val="auto"/>
          <w:sz w:val="22"/>
          <w:szCs w:val="22"/>
        </w:rPr>
      </w:pPr>
    </w:p>
    <w:p w14:paraId="71EC6E18"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Our Selection Process: We source our roses from trusted growers, ensuring they are healthy, disease-resistant, and well-suited to your local climate, soil, and sunlight conditions. Our selection includes:</w:t>
      </w:r>
    </w:p>
    <w:p w14:paraId="16487C91" w14:textId="77777777" w:rsidR="00D3549F" w:rsidRPr="00D3549F" w:rsidRDefault="00D3549F" w:rsidP="00D3549F">
      <w:pPr>
        <w:pStyle w:val="Heading2"/>
        <w:rPr>
          <w:rFonts w:asciiTheme="minorHAnsi" w:eastAsiaTheme="minorHAnsi" w:hAnsiTheme="minorHAnsi" w:cstheme="minorBidi"/>
          <w:color w:val="auto"/>
          <w:sz w:val="22"/>
          <w:szCs w:val="22"/>
        </w:rPr>
      </w:pPr>
    </w:p>
    <w:p w14:paraId="75DF853D"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Hybrid Teas and Grandifloras: For elegant, long-stemmed blooms perfect for cutting or as focal points.</w:t>
      </w:r>
    </w:p>
    <w:p w14:paraId="1B0768B4" w14:textId="77777777" w:rsidR="00D3549F" w:rsidRPr="00D3549F" w:rsidRDefault="00D3549F" w:rsidP="00D3549F">
      <w:pPr>
        <w:pStyle w:val="Heading2"/>
        <w:rPr>
          <w:rFonts w:asciiTheme="minorHAnsi" w:eastAsiaTheme="minorHAnsi" w:hAnsiTheme="minorHAnsi" w:cstheme="minorBidi"/>
          <w:color w:val="auto"/>
          <w:sz w:val="22"/>
          <w:szCs w:val="22"/>
        </w:rPr>
      </w:pPr>
    </w:p>
    <w:p w14:paraId="06487877"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Floribundas and Shrub Roses: For abundant clusters of flowers and low-maintenance beauty, ideal for mass plantings or borders.</w:t>
      </w:r>
    </w:p>
    <w:p w14:paraId="2542341D" w14:textId="77777777" w:rsidR="00D3549F" w:rsidRPr="00D3549F" w:rsidRDefault="00D3549F" w:rsidP="00D3549F">
      <w:pPr>
        <w:pStyle w:val="Heading2"/>
        <w:rPr>
          <w:rFonts w:asciiTheme="minorHAnsi" w:eastAsiaTheme="minorHAnsi" w:hAnsiTheme="minorHAnsi" w:cstheme="minorBidi"/>
          <w:color w:val="auto"/>
          <w:sz w:val="22"/>
          <w:szCs w:val="22"/>
        </w:rPr>
      </w:pPr>
    </w:p>
    <w:p w14:paraId="77D60FED"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lastRenderedPageBreak/>
        <w:t>Climbing Roses: To add vertical interest to walls, fences, or pergolas.</w:t>
      </w:r>
    </w:p>
    <w:p w14:paraId="6A2DFDAB" w14:textId="77777777" w:rsidR="00D3549F" w:rsidRPr="00D3549F" w:rsidRDefault="00D3549F" w:rsidP="00D3549F">
      <w:pPr>
        <w:pStyle w:val="Heading2"/>
        <w:rPr>
          <w:rFonts w:asciiTheme="minorHAnsi" w:eastAsiaTheme="minorHAnsi" w:hAnsiTheme="minorHAnsi" w:cstheme="minorBidi"/>
          <w:color w:val="auto"/>
          <w:sz w:val="22"/>
          <w:szCs w:val="22"/>
        </w:rPr>
      </w:pPr>
    </w:p>
    <w:p w14:paraId="01696BA8"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Native or Hardy Varieties: Such as rugosa roses, which thrive in challenging conditions and support local ecosystems.</w:t>
      </w:r>
    </w:p>
    <w:p w14:paraId="4453BA0A" w14:textId="77777777" w:rsidR="00D3549F" w:rsidRPr="00D3549F" w:rsidRDefault="00D3549F" w:rsidP="00D3549F">
      <w:pPr>
        <w:pStyle w:val="Heading2"/>
        <w:rPr>
          <w:rFonts w:asciiTheme="minorHAnsi" w:eastAsiaTheme="minorHAnsi" w:hAnsiTheme="minorHAnsi" w:cstheme="minorBidi"/>
          <w:color w:val="auto"/>
          <w:sz w:val="22"/>
          <w:szCs w:val="22"/>
        </w:rPr>
      </w:pPr>
    </w:p>
    <w:p w14:paraId="5B14D957"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Applications in Your Landscape:</w:t>
      </w:r>
    </w:p>
    <w:p w14:paraId="49E2BD64" w14:textId="77777777" w:rsidR="00D3549F" w:rsidRPr="00D3549F" w:rsidRDefault="00D3549F" w:rsidP="00D3549F">
      <w:pPr>
        <w:pStyle w:val="Heading2"/>
        <w:rPr>
          <w:rFonts w:asciiTheme="minorHAnsi" w:eastAsiaTheme="minorHAnsi" w:hAnsiTheme="minorHAnsi" w:cstheme="minorBidi"/>
          <w:color w:val="auto"/>
          <w:sz w:val="22"/>
          <w:szCs w:val="22"/>
        </w:rPr>
      </w:pPr>
    </w:p>
    <w:p w14:paraId="1A88768E"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Garden Beds: Create stunning displays by mixing roses with perennials or annuals for a layered, colorful effect.</w:t>
      </w:r>
    </w:p>
    <w:p w14:paraId="0038D52B" w14:textId="77777777" w:rsidR="00D3549F" w:rsidRPr="00D3549F" w:rsidRDefault="00D3549F" w:rsidP="00D3549F">
      <w:pPr>
        <w:pStyle w:val="Heading2"/>
        <w:rPr>
          <w:rFonts w:asciiTheme="minorHAnsi" w:eastAsiaTheme="minorHAnsi" w:hAnsiTheme="minorHAnsi" w:cstheme="minorBidi"/>
          <w:color w:val="auto"/>
          <w:sz w:val="22"/>
          <w:szCs w:val="22"/>
        </w:rPr>
      </w:pPr>
    </w:p>
    <w:p w14:paraId="1F569336"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Borders and Hedges: Use compact or shrub roses to define pathways or create natural privacy screens.</w:t>
      </w:r>
    </w:p>
    <w:p w14:paraId="575A481F" w14:textId="77777777" w:rsidR="00D3549F" w:rsidRPr="00D3549F" w:rsidRDefault="00D3549F" w:rsidP="00D3549F">
      <w:pPr>
        <w:pStyle w:val="Heading2"/>
        <w:rPr>
          <w:rFonts w:asciiTheme="minorHAnsi" w:eastAsiaTheme="minorHAnsi" w:hAnsiTheme="minorHAnsi" w:cstheme="minorBidi"/>
          <w:color w:val="auto"/>
          <w:sz w:val="22"/>
          <w:szCs w:val="22"/>
        </w:rPr>
      </w:pPr>
    </w:p>
    <w:p w14:paraId="3D8DBCC1"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Focal Points: Plant a single, striking rose bush as a centerpiece in a lawn or near an entrance.</w:t>
      </w:r>
    </w:p>
    <w:p w14:paraId="018F1CBF" w14:textId="77777777" w:rsidR="00D3549F" w:rsidRPr="00D3549F" w:rsidRDefault="00D3549F" w:rsidP="00D3549F">
      <w:pPr>
        <w:pStyle w:val="Heading2"/>
        <w:rPr>
          <w:rFonts w:asciiTheme="minorHAnsi" w:eastAsiaTheme="minorHAnsi" w:hAnsiTheme="minorHAnsi" w:cstheme="minorBidi"/>
          <w:color w:val="auto"/>
          <w:sz w:val="22"/>
          <w:szCs w:val="22"/>
        </w:rPr>
      </w:pPr>
    </w:p>
    <w:p w14:paraId="6A4E7CB0" w14:textId="77777777" w:rsidR="00D3549F" w:rsidRPr="00D3549F" w:rsidRDefault="00D3549F" w:rsidP="00D3549F">
      <w:pPr>
        <w:pStyle w:val="Heading2"/>
        <w:rPr>
          <w:rFonts w:asciiTheme="minorHAnsi" w:eastAsiaTheme="minorHAnsi" w:hAnsiTheme="minorHAnsi" w:cstheme="minorBidi"/>
          <w:color w:val="auto"/>
          <w:sz w:val="22"/>
          <w:szCs w:val="22"/>
        </w:rPr>
      </w:pPr>
      <w:r w:rsidRPr="00D3549F">
        <w:rPr>
          <w:rFonts w:asciiTheme="minorHAnsi" w:eastAsiaTheme="minorHAnsi" w:hAnsiTheme="minorHAnsi" w:cstheme="minorBidi"/>
          <w:color w:val="auto"/>
          <w:sz w:val="22"/>
          <w:szCs w:val="22"/>
        </w:rPr>
        <w:t>Climbing Features: Train climbing roses over structures to add height and romance to your garden.</w:t>
      </w:r>
    </w:p>
    <w:p w14:paraId="601259B5" w14:textId="77777777" w:rsidR="00D3549F" w:rsidRPr="00D3549F" w:rsidRDefault="00D3549F" w:rsidP="00D3549F">
      <w:pPr>
        <w:pStyle w:val="Heading2"/>
        <w:rPr>
          <w:rFonts w:asciiTheme="minorHAnsi" w:eastAsiaTheme="minorHAnsi" w:hAnsiTheme="minorHAnsi" w:cstheme="minorBidi"/>
          <w:color w:val="auto"/>
          <w:sz w:val="22"/>
          <w:szCs w:val="22"/>
        </w:rPr>
      </w:pPr>
    </w:p>
    <w:p w14:paraId="2EEFB030" w14:textId="3B085E07" w:rsidR="00974FBB" w:rsidRDefault="00D3549F" w:rsidP="00D3549F">
      <w:pPr>
        <w:pStyle w:val="Heading2"/>
      </w:pPr>
      <w:r w:rsidRPr="00D3549F">
        <w:rPr>
          <w:rFonts w:asciiTheme="minorHAnsi" w:eastAsiaTheme="minorHAnsi" w:hAnsiTheme="minorHAnsi" w:cstheme="minorBidi"/>
          <w:color w:val="auto"/>
          <w:sz w:val="22"/>
          <w:szCs w:val="22"/>
        </w:rPr>
        <w:t xml:space="preserve">Care and Support: At Brookstone Outdoors, we ensure your roses thrive with expert planting and care advice. We guide you on proper soil preparation, emphasizing well-draining, nutrient-rich soil, and optimal watering to establish strong roots. Our team provides tips on pruning to encourage blooming and maintain shape, fertilizing for healthy growth, and managing common rose pests like aphids or diseases like black spot. For low-maintenance options, we recommend disease-resistant varieties like Knock Out roses that flourish with minimal </w:t>
      </w:r>
      <w:proofErr w:type="spellStart"/>
      <w:r w:rsidRPr="00D3549F">
        <w:rPr>
          <w:rFonts w:asciiTheme="minorHAnsi" w:eastAsiaTheme="minorHAnsi" w:hAnsiTheme="minorHAnsi" w:cstheme="minorBidi"/>
          <w:color w:val="auto"/>
          <w:sz w:val="22"/>
          <w:szCs w:val="22"/>
        </w:rPr>
        <w:t>effort.With</w:t>
      </w:r>
      <w:proofErr w:type="spellEnd"/>
      <w:r w:rsidRPr="00D3549F">
        <w:rPr>
          <w:rFonts w:asciiTheme="minorHAnsi" w:eastAsiaTheme="minorHAnsi" w:hAnsiTheme="minorHAnsi" w:cstheme="minorBidi"/>
          <w:color w:val="auto"/>
          <w:sz w:val="22"/>
          <w:szCs w:val="22"/>
        </w:rPr>
        <w:t xml:space="preserve"> Brookstone Outdoors, roses transform your landscape into a breathtaking display of beauty and fragrance that returns year after year. Whether you’re aiming for a classic rose garden, a vibrant border, or a charming vertical accent, our carefully curated roses bring enduring elegance and joy to your outdoor space, making it a true haven of natural splendor.</w:t>
      </w: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43283082" w14:textId="77777777" w:rsidR="00D3549F" w:rsidRPr="00D3549F" w:rsidRDefault="00D3549F" w:rsidP="00D3549F">
      <w:r w:rsidRPr="00D3549F">
        <w:t>Team, here’s how we manage our "Roses" category to ensure these iconic shrubs thrive and bring lasting beauty to our clients’ landscapes:</w:t>
      </w:r>
    </w:p>
    <w:p w14:paraId="77D9BEEB" w14:textId="77777777" w:rsidR="00D3549F" w:rsidRPr="00D3549F" w:rsidRDefault="00D3549F" w:rsidP="00D3549F">
      <w:r w:rsidRPr="00D3549F">
        <w:rPr>
          <w:b/>
          <w:bCs/>
        </w:rPr>
        <w:t>Selection:</w:t>
      </w:r>
    </w:p>
    <w:p w14:paraId="777E3973" w14:textId="77777777" w:rsidR="00D3549F" w:rsidRPr="00D3549F" w:rsidRDefault="00D3549F" w:rsidP="00D3549F">
      <w:pPr>
        <w:numPr>
          <w:ilvl w:val="0"/>
          <w:numId w:val="111"/>
        </w:numPr>
      </w:pPr>
      <w:r w:rsidRPr="00D3549F">
        <w:t>Site-Specific Choices: Select roses based on the client’s site conditions—sunlight (at least 6 hours of direct sun for most varieties), soil type (well-draining, loamy), and climate. Prioritize disease-resistant or region-adapted varieties (e.g., Knock Out, rugosa) for resilience and low maintenance.</w:t>
      </w:r>
    </w:p>
    <w:p w14:paraId="406EE930" w14:textId="77777777" w:rsidR="00D3549F" w:rsidRPr="00D3549F" w:rsidRDefault="00D3549F" w:rsidP="00D3549F">
      <w:pPr>
        <w:numPr>
          <w:ilvl w:val="0"/>
          <w:numId w:val="111"/>
        </w:numPr>
      </w:pPr>
      <w:r w:rsidRPr="00D3549F">
        <w:t>Health Inspection: Before purchasing or planting, check roses for healthy canes, vibrant foliage, and strong root systems. Avoid plants with black spot, powdery mildew, or weak, spindly growth.</w:t>
      </w:r>
    </w:p>
    <w:p w14:paraId="79F4AC61" w14:textId="77777777" w:rsidR="00D3549F" w:rsidRPr="00D3549F" w:rsidRDefault="00D3549F" w:rsidP="00D3549F">
      <w:r w:rsidRPr="00D3549F">
        <w:rPr>
          <w:b/>
          <w:bCs/>
        </w:rPr>
        <w:t>Handling and Transport:</w:t>
      </w:r>
    </w:p>
    <w:p w14:paraId="3A85EC31" w14:textId="77777777" w:rsidR="00D3549F" w:rsidRPr="00D3549F" w:rsidRDefault="00D3549F" w:rsidP="00D3549F">
      <w:pPr>
        <w:numPr>
          <w:ilvl w:val="0"/>
          <w:numId w:val="112"/>
        </w:numPr>
      </w:pPr>
      <w:r w:rsidRPr="00D3549F">
        <w:t>Careful Handling: Handle roses gently to avoid damaging canes, buds, or roots. Support bare-root or containerized roses during transport to prevent breakage.</w:t>
      </w:r>
    </w:p>
    <w:p w14:paraId="3EC2DD75" w14:textId="77777777" w:rsidR="00D3549F" w:rsidRPr="00D3549F" w:rsidRDefault="00D3549F" w:rsidP="00D3549F">
      <w:pPr>
        <w:numPr>
          <w:ilvl w:val="0"/>
          <w:numId w:val="112"/>
        </w:numPr>
      </w:pPr>
      <w:r w:rsidRPr="00D3549F">
        <w:t>Storage: If planting is delayed, store in a shaded, cool area, keeping roots moist but not waterlogged. For bare-root roses, soak roots in water for 4-6 hours before planting.</w:t>
      </w:r>
    </w:p>
    <w:p w14:paraId="54B69A2F" w14:textId="77777777" w:rsidR="00D3549F" w:rsidRPr="00D3549F" w:rsidRDefault="00D3549F" w:rsidP="00D3549F">
      <w:r w:rsidRPr="00D3549F">
        <w:rPr>
          <w:b/>
          <w:bCs/>
        </w:rPr>
        <w:t>Planting:</w:t>
      </w:r>
    </w:p>
    <w:p w14:paraId="7C45DE41" w14:textId="77777777" w:rsidR="00D3549F" w:rsidRPr="00D3549F" w:rsidRDefault="00D3549F" w:rsidP="00D3549F">
      <w:pPr>
        <w:numPr>
          <w:ilvl w:val="0"/>
          <w:numId w:val="113"/>
        </w:numPr>
      </w:pPr>
      <w:r w:rsidRPr="00D3549F">
        <w:t>Site Preparation: Clear the area of weeds and debris. Amend soil with compost or well-rotted manure to ensure rich, well-draining conditions, as roses thrive in fertile soil with a pH of 6.0-6.5.</w:t>
      </w:r>
    </w:p>
    <w:p w14:paraId="1F6C5402" w14:textId="77777777" w:rsidR="00D3549F" w:rsidRPr="00D3549F" w:rsidRDefault="00D3549F" w:rsidP="00D3549F">
      <w:pPr>
        <w:numPr>
          <w:ilvl w:val="0"/>
          <w:numId w:val="113"/>
        </w:numPr>
      </w:pPr>
      <w:r w:rsidRPr="00D3549F">
        <w:t>Hole Size: Dig holes 18-24 inches wide and deep enough to accommodate the root system, typically 12-15 inches for container roses or deeper for bare-root.</w:t>
      </w:r>
    </w:p>
    <w:p w14:paraId="19DF95E3" w14:textId="77777777" w:rsidR="00D3549F" w:rsidRPr="00D3549F" w:rsidRDefault="00D3549F" w:rsidP="00D3549F">
      <w:pPr>
        <w:numPr>
          <w:ilvl w:val="0"/>
          <w:numId w:val="113"/>
        </w:numPr>
      </w:pPr>
      <w:r w:rsidRPr="00D3549F">
        <w:t>Planting Depth: For container roses, plant at the same depth as in the nursery. For bare-root, position the bud union (swollen area where the rose is grafted) just below soil level in cold climates or slightly above in warmer climates.</w:t>
      </w:r>
    </w:p>
    <w:p w14:paraId="3185F20B" w14:textId="77777777" w:rsidR="00D3549F" w:rsidRPr="00D3549F" w:rsidRDefault="00D3549F" w:rsidP="00D3549F">
      <w:pPr>
        <w:numPr>
          <w:ilvl w:val="0"/>
          <w:numId w:val="113"/>
        </w:numPr>
      </w:pPr>
      <w:r w:rsidRPr="00D3549F">
        <w:t>Spacing: Space roses 2-4 feet apart, depending on variety (e.g., closer for compact shrub roses, wider for climbers), to ensure air circulation and reduce disease risk.</w:t>
      </w:r>
    </w:p>
    <w:p w14:paraId="7AA35BE5" w14:textId="77777777" w:rsidR="00D3549F" w:rsidRPr="00D3549F" w:rsidRDefault="00D3549F" w:rsidP="00D3549F">
      <w:r w:rsidRPr="00D3549F">
        <w:rPr>
          <w:b/>
          <w:bCs/>
        </w:rPr>
        <w:t>Post-Planting Care:</w:t>
      </w:r>
    </w:p>
    <w:p w14:paraId="68096077" w14:textId="77777777" w:rsidR="00D3549F" w:rsidRPr="00D3549F" w:rsidRDefault="00D3549F" w:rsidP="00D3549F">
      <w:pPr>
        <w:numPr>
          <w:ilvl w:val="0"/>
          <w:numId w:val="114"/>
        </w:numPr>
      </w:pPr>
      <w:r w:rsidRPr="00D3549F">
        <w:t>Watering: Water thoroughly after planting to settle soil and eliminate air pockets. Maintain consistent moisture (1-2 inches per week) for the first season, watering at the base to keep foliage dry and prevent disease.</w:t>
      </w:r>
    </w:p>
    <w:p w14:paraId="4AC6B43C" w14:textId="77777777" w:rsidR="00D3549F" w:rsidRPr="00D3549F" w:rsidRDefault="00D3549F" w:rsidP="00D3549F">
      <w:pPr>
        <w:numPr>
          <w:ilvl w:val="0"/>
          <w:numId w:val="114"/>
        </w:numPr>
      </w:pPr>
      <w:r w:rsidRPr="00D3549F">
        <w:t>Mulching: Apply a 2-3 inch layer of organic mulch (e.g., bark, wood chips) to retain moisture, suppress weeds, and regulate soil temperature. Keep mulch 1-2 inches from canes to avoid rot.</w:t>
      </w:r>
    </w:p>
    <w:p w14:paraId="43FD3711" w14:textId="77777777" w:rsidR="00D3549F" w:rsidRPr="00D3549F" w:rsidRDefault="00D3549F" w:rsidP="00D3549F">
      <w:pPr>
        <w:numPr>
          <w:ilvl w:val="0"/>
          <w:numId w:val="114"/>
        </w:numPr>
      </w:pPr>
      <w:r w:rsidRPr="00D3549F">
        <w:lastRenderedPageBreak/>
        <w:t>Fertilization: Apply a rose-specific, slow-release fertilizer (e.g., 10-10-10 or 5-10-5) at planting, then monthly during the growing season (spring to early fall). Avoid fertilizing after mid-summer to prevent late growth vulnerable to frost.</w:t>
      </w:r>
    </w:p>
    <w:p w14:paraId="643655C6" w14:textId="77777777" w:rsidR="00D3549F" w:rsidRPr="00D3549F" w:rsidRDefault="00D3549F" w:rsidP="00D3549F">
      <w:r w:rsidRPr="00D3549F">
        <w:rPr>
          <w:b/>
          <w:bCs/>
        </w:rPr>
        <w:t>Maintenance:</w:t>
      </w:r>
    </w:p>
    <w:p w14:paraId="13857B87" w14:textId="77777777" w:rsidR="00D3549F" w:rsidRPr="00D3549F" w:rsidRDefault="00D3549F" w:rsidP="00D3549F">
      <w:pPr>
        <w:numPr>
          <w:ilvl w:val="0"/>
          <w:numId w:val="115"/>
        </w:numPr>
      </w:pPr>
      <w:r w:rsidRPr="00D3549F">
        <w:t>Pruning: Prune in early spring (after last frost) to remove dead, damaged, or crossing canes and shape the plant. For hybrid teas and floribundas, cut back to 12-18 inches; for shrub roses, thin lightly. Deadhead spent blooms to encourage reblooming.</w:t>
      </w:r>
    </w:p>
    <w:p w14:paraId="02E0A16B" w14:textId="77777777" w:rsidR="00D3549F" w:rsidRPr="00D3549F" w:rsidRDefault="00D3549F" w:rsidP="00D3549F">
      <w:pPr>
        <w:numPr>
          <w:ilvl w:val="0"/>
          <w:numId w:val="115"/>
        </w:numPr>
      </w:pPr>
      <w:r w:rsidRPr="00D3549F">
        <w:t>Pest and Disease Management: Monitor for common issues like black spot, powdery mildew, aphids, or Japanese beetles. Use Integrated Pest Management (IPM) strategies—improve air circulation, remove infected debris, and use organic treatments (e.g., neem oil) before resorting to chemicals.</w:t>
      </w:r>
    </w:p>
    <w:p w14:paraId="7E9D4243" w14:textId="77777777" w:rsidR="00D3549F" w:rsidRPr="00D3549F" w:rsidRDefault="00D3549F" w:rsidP="00D3549F">
      <w:pPr>
        <w:numPr>
          <w:ilvl w:val="0"/>
          <w:numId w:val="115"/>
        </w:numPr>
      </w:pPr>
      <w:r w:rsidRPr="00D3549F">
        <w:t>Dividing/Transplanting: Rarely needed, but if transplanting, do so in early spring or fall, ensuring minimal root disturbance and ample watering post-move.</w:t>
      </w:r>
    </w:p>
    <w:p w14:paraId="7203ED9D" w14:textId="77777777" w:rsidR="00D3549F" w:rsidRPr="00D3549F" w:rsidRDefault="00D3549F" w:rsidP="00D3549F">
      <w:r w:rsidRPr="00D3549F">
        <w:rPr>
          <w:b/>
          <w:bCs/>
        </w:rPr>
        <w:t>Special Considerations:</w:t>
      </w:r>
    </w:p>
    <w:p w14:paraId="1BBF98BF" w14:textId="77777777" w:rsidR="00D3549F" w:rsidRPr="00D3549F" w:rsidRDefault="00D3549F" w:rsidP="00D3549F">
      <w:pPr>
        <w:numPr>
          <w:ilvl w:val="0"/>
          <w:numId w:val="116"/>
        </w:numPr>
      </w:pPr>
      <w:r w:rsidRPr="00D3549F">
        <w:t>Disease Resistance: Highlight disease-resistant varieties (e.g., Knock Out, Drift) to clients for easier maintenance, but still monitor for issues in humid or wet conditions.</w:t>
      </w:r>
    </w:p>
    <w:p w14:paraId="2053A2D7" w14:textId="77777777" w:rsidR="00D3549F" w:rsidRPr="00D3549F" w:rsidRDefault="00D3549F" w:rsidP="00D3549F">
      <w:pPr>
        <w:numPr>
          <w:ilvl w:val="0"/>
          <w:numId w:val="116"/>
        </w:numPr>
      </w:pPr>
      <w:r w:rsidRPr="00D3549F">
        <w:t>Winter Protection: In colder climates, mound soil or mulch around the base (6-8 inches) in late fall to protect the bud union. Use burlap or rose cones for added protection if needed.</w:t>
      </w:r>
    </w:p>
    <w:p w14:paraId="439AE893" w14:textId="77777777" w:rsidR="00D3549F" w:rsidRPr="00D3549F" w:rsidRDefault="00D3549F" w:rsidP="00D3549F">
      <w:pPr>
        <w:numPr>
          <w:ilvl w:val="0"/>
          <w:numId w:val="116"/>
        </w:numPr>
      </w:pPr>
      <w:r w:rsidRPr="00D3549F">
        <w:t>Climbing Roses: Provide sturdy supports (trellises, arbors) and train canes horizontally to encourage blooming. Secure with soft ties to avoid damage.</w:t>
      </w:r>
    </w:p>
    <w:p w14:paraId="28D91A68" w14:textId="77777777" w:rsidR="00D3549F" w:rsidRPr="00D3549F" w:rsidRDefault="00D3549F" w:rsidP="00D3549F">
      <w:r w:rsidRPr="00D3549F">
        <w:rPr>
          <w:b/>
          <w:bCs/>
        </w:rPr>
        <w:t>Client Education:</w:t>
      </w:r>
    </w:p>
    <w:p w14:paraId="2BD6DACE" w14:textId="77777777" w:rsidR="00D3549F" w:rsidRPr="00D3549F" w:rsidRDefault="00D3549F" w:rsidP="00D3549F">
      <w:pPr>
        <w:numPr>
          <w:ilvl w:val="0"/>
          <w:numId w:val="117"/>
        </w:numPr>
      </w:pPr>
      <w:r w:rsidRPr="00D3549F">
        <w:t>Care Instructions: Provide clients with tailored care guides, including watering, fertilizing, pruning schedules, and pest/disease prevention tips specific to their rose varieties.</w:t>
      </w:r>
    </w:p>
    <w:p w14:paraId="6C94CE33" w14:textId="77777777" w:rsidR="00D3549F" w:rsidRPr="00D3549F" w:rsidRDefault="00D3549F" w:rsidP="00D3549F">
      <w:pPr>
        <w:numPr>
          <w:ilvl w:val="0"/>
          <w:numId w:val="117"/>
        </w:numPr>
      </w:pPr>
      <w:r w:rsidRPr="00D3549F">
        <w:t>Expectations: Explain that roses may take 1-2 seasons to fully establish but will reward with years of blooms. Share mature size, bloom cycles, and fragrance details.</w:t>
      </w:r>
    </w:p>
    <w:p w14:paraId="23B771AA" w14:textId="77777777" w:rsidR="00D3549F" w:rsidRPr="00D3549F" w:rsidRDefault="00D3549F" w:rsidP="00D3549F">
      <w:pPr>
        <w:numPr>
          <w:ilvl w:val="0"/>
          <w:numId w:val="117"/>
        </w:numPr>
      </w:pPr>
      <w:r w:rsidRPr="00D3549F">
        <w:t>Troubleshooting: Teach clients to recognize stress signs (e.g., yellowing leaves, wilting) and remedies like adjusting watering, improving drainage, or treating pests/diseases.</w:t>
      </w:r>
    </w:p>
    <w:p w14:paraId="4F905967" w14:textId="77777777" w:rsidR="00D3549F" w:rsidRPr="00D3549F" w:rsidRDefault="00D3549F" w:rsidP="00D3549F">
      <w:r w:rsidRPr="00D3549F">
        <w:rPr>
          <w:b/>
          <w:bCs/>
        </w:rPr>
        <w:t>Documentation:</w:t>
      </w:r>
    </w:p>
    <w:p w14:paraId="6FC2ABAB" w14:textId="77777777" w:rsidR="00D3549F" w:rsidRPr="00D3549F" w:rsidRDefault="00D3549F" w:rsidP="00D3549F">
      <w:pPr>
        <w:numPr>
          <w:ilvl w:val="0"/>
          <w:numId w:val="118"/>
        </w:numPr>
      </w:pPr>
      <w:r w:rsidRPr="00D3549F">
        <w:t>Plant Records: Document rose varieties, quantities, planting locations, and dates for each project. Note specific pruning needs (e.g., hybrid tea vs. shrub rose) for maintenance or warranty purposes.</w:t>
      </w:r>
    </w:p>
    <w:p w14:paraId="1A40A480" w14:textId="77777777" w:rsidR="00D3549F" w:rsidRPr="00D3549F" w:rsidRDefault="00D3549F" w:rsidP="00D3549F">
      <w:pPr>
        <w:numPr>
          <w:ilvl w:val="0"/>
          <w:numId w:val="118"/>
        </w:numPr>
      </w:pPr>
      <w:r w:rsidRPr="00D3549F">
        <w:t>Photos: Take before-and-after photos to showcase the installation and for client records.</w:t>
      </w:r>
    </w:p>
    <w:p w14:paraId="3CF39333" w14:textId="77777777" w:rsidR="00D3549F" w:rsidRPr="00D3549F" w:rsidRDefault="00D3549F" w:rsidP="00D3549F">
      <w:r w:rsidRPr="00D3549F">
        <w:rPr>
          <w:b/>
          <w:bCs/>
        </w:rPr>
        <w:t>Post-Installation:</w:t>
      </w:r>
    </w:p>
    <w:p w14:paraId="6762D70E" w14:textId="77777777" w:rsidR="00D3549F" w:rsidRPr="00D3549F" w:rsidRDefault="00D3549F" w:rsidP="00D3549F">
      <w:pPr>
        <w:numPr>
          <w:ilvl w:val="0"/>
          <w:numId w:val="119"/>
        </w:numPr>
      </w:pPr>
      <w:r w:rsidRPr="00D3549F">
        <w:t>Inspection: Check roses 1-2 weeks after planting for signs of stress (e.g., wilting, leaf drop). Address issues with additional watering, shading, or replanting if needed.</w:t>
      </w:r>
    </w:p>
    <w:p w14:paraId="55E11185" w14:textId="77777777" w:rsidR="00D3549F" w:rsidRPr="00D3549F" w:rsidRDefault="00D3549F" w:rsidP="00D3549F">
      <w:pPr>
        <w:numPr>
          <w:ilvl w:val="0"/>
          <w:numId w:val="119"/>
        </w:numPr>
      </w:pPr>
      <w:r w:rsidRPr="00D3549F">
        <w:lastRenderedPageBreak/>
        <w:t>Client Walkthrough: Review the installation with the client, explaining care routines, seasonal tasks (e.g., winter protection), and answering questions to ensure confidence in maintaining their roses.</w:t>
      </w:r>
    </w:p>
    <w:p w14:paraId="366A0890" w14:textId="77777777" w:rsidR="00D3549F" w:rsidRPr="00D3549F" w:rsidRDefault="00D3549F" w:rsidP="00D3549F">
      <w:r w:rsidRPr="00D3549F">
        <w:t>At Brookstone Outdoors, our goal is to install roses that create stunning, fragrant, and enduring landscapes. Every rose we plant should reflect our commitment to quality, sustainability, and client satisfaction. Let’s ensure precision and care in every step to deliver thriving, beautiful roses!</w:t>
      </w:r>
    </w:p>
    <w:p w14:paraId="3BC54C3C" w14:textId="71C1F5BE" w:rsidR="00CA6DD0" w:rsidRPr="00CA6DD0" w:rsidRDefault="00CA6DD0" w:rsidP="00CA6DD0"/>
    <w:p w14:paraId="37E68374" w14:textId="7E362E30" w:rsidR="00BB1C6B" w:rsidRPr="00BB1C6B" w:rsidRDefault="00BB1C6B" w:rsidP="00BB1C6B"/>
    <w:p w14:paraId="2A13F455" w14:textId="77777777" w:rsidR="00155216" w:rsidRDefault="00155216" w:rsidP="009C3CBD"/>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DD"/>
    <w:multiLevelType w:val="multilevel"/>
    <w:tmpl w:val="32C4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D5060"/>
    <w:multiLevelType w:val="multilevel"/>
    <w:tmpl w:val="8EE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A505BC"/>
    <w:multiLevelType w:val="multilevel"/>
    <w:tmpl w:val="732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066C20"/>
    <w:multiLevelType w:val="multilevel"/>
    <w:tmpl w:val="CB34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657741"/>
    <w:multiLevelType w:val="multilevel"/>
    <w:tmpl w:val="AFBE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3B0830"/>
    <w:multiLevelType w:val="multilevel"/>
    <w:tmpl w:val="B41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7F0492"/>
    <w:multiLevelType w:val="multilevel"/>
    <w:tmpl w:val="1652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E625532"/>
    <w:multiLevelType w:val="multilevel"/>
    <w:tmpl w:val="73B2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785902"/>
    <w:multiLevelType w:val="multilevel"/>
    <w:tmpl w:val="ED62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53B0294"/>
    <w:multiLevelType w:val="multilevel"/>
    <w:tmpl w:val="295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3B773A"/>
    <w:multiLevelType w:val="multilevel"/>
    <w:tmpl w:val="8EFC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73456F"/>
    <w:multiLevelType w:val="multilevel"/>
    <w:tmpl w:val="E8F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0E37D5"/>
    <w:multiLevelType w:val="multilevel"/>
    <w:tmpl w:val="2BDC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0B96E71"/>
    <w:multiLevelType w:val="multilevel"/>
    <w:tmpl w:val="889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575D85"/>
    <w:multiLevelType w:val="multilevel"/>
    <w:tmpl w:val="F5B4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615507"/>
    <w:multiLevelType w:val="multilevel"/>
    <w:tmpl w:val="691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76B085C"/>
    <w:multiLevelType w:val="multilevel"/>
    <w:tmpl w:val="E82A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9004C87"/>
    <w:multiLevelType w:val="multilevel"/>
    <w:tmpl w:val="561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05A40E0"/>
    <w:multiLevelType w:val="multilevel"/>
    <w:tmpl w:val="022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7D417F"/>
    <w:multiLevelType w:val="multilevel"/>
    <w:tmpl w:val="B640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177447"/>
    <w:multiLevelType w:val="multilevel"/>
    <w:tmpl w:val="3B68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8931B61"/>
    <w:multiLevelType w:val="multilevel"/>
    <w:tmpl w:val="3B7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8A125BD"/>
    <w:multiLevelType w:val="multilevel"/>
    <w:tmpl w:val="F2D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F2C432E"/>
    <w:multiLevelType w:val="multilevel"/>
    <w:tmpl w:val="02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32805E8"/>
    <w:multiLevelType w:val="multilevel"/>
    <w:tmpl w:val="AFBC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53658E9"/>
    <w:multiLevelType w:val="multilevel"/>
    <w:tmpl w:val="75F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58123E9"/>
    <w:multiLevelType w:val="multilevel"/>
    <w:tmpl w:val="AD4E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57"/>
  </w:num>
  <w:num w:numId="2" w16cid:durableId="1775202688">
    <w:abstractNumId w:val="47"/>
  </w:num>
  <w:num w:numId="3" w16cid:durableId="1704595625">
    <w:abstractNumId w:val="80"/>
  </w:num>
  <w:num w:numId="4" w16cid:durableId="691228557">
    <w:abstractNumId w:val="23"/>
  </w:num>
  <w:num w:numId="5" w16cid:durableId="423965070">
    <w:abstractNumId w:val="21"/>
  </w:num>
  <w:num w:numId="6" w16cid:durableId="1208446796">
    <w:abstractNumId w:val="79"/>
  </w:num>
  <w:num w:numId="7" w16cid:durableId="1371418750">
    <w:abstractNumId w:val="103"/>
  </w:num>
  <w:num w:numId="8" w16cid:durableId="1504315346">
    <w:abstractNumId w:val="61"/>
  </w:num>
  <w:num w:numId="9" w16cid:durableId="226494572">
    <w:abstractNumId w:val="106"/>
  </w:num>
  <w:num w:numId="10" w16cid:durableId="1074087851">
    <w:abstractNumId w:val="28"/>
  </w:num>
  <w:num w:numId="11" w16cid:durableId="33241002">
    <w:abstractNumId w:val="5"/>
  </w:num>
  <w:num w:numId="12" w16cid:durableId="1958875778">
    <w:abstractNumId w:val="42"/>
  </w:num>
  <w:num w:numId="13" w16cid:durableId="1378050310">
    <w:abstractNumId w:val="74"/>
  </w:num>
  <w:num w:numId="14" w16cid:durableId="1512640080">
    <w:abstractNumId w:val="6"/>
  </w:num>
  <w:num w:numId="15" w16cid:durableId="1644314153">
    <w:abstractNumId w:val="109"/>
  </w:num>
  <w:num w:numId="16" w16cid:durableId="27418126">
    <w:abstractNumId w:val="75"/>
  </w:num>
  <w:num w:numId="17" w16cid:durableId="654069230">
    <w:abstractNumId w:val="22"/>
  </w:num>
  <w:num w:numId="18" w16cid:durableId="2100057094">
    <w:abstractNumId w:val="118"/>
  </w:num>
  <w:num w:numId="19" w16cid:durableId="1091438670">
    <w:abstractNumId w:val="19"/>
  </w:num>
  <w:num w:numId="20" w16cid:durableId="642078172">
    <w:abstractNumId w:val="54"/>
  </w:num>
  <w:num w:numId="21" w16cid:durableId="979579915">
    <w:abstractNumId w:val="10"/>
  </w:num>
  <w:num w:numId="22" w16cid:durableId="1789003303">
    <w:abstractNumId w:val="117"/>
  </w:num>
  <w:num w:numId="23" w16cid:durableId="1040521316">
    <w:abstractNumId w:val="49"/>
  </w:num>
  <w:num w:numId="24" w16cid:durableId="1290673038">
    <w:abstractNumId w:val="82"/>
  </w:num>
  <w:num w:numId="25" w16cid:durableId="1997419122">
    <w:abstractNumId w:val="36"/>
  </w:num>
  <w:num w:numId="26" w16cid:durableId="1359888571">
    <w:abstractNumId w:val="101"/>
  </w:num>
  <w:num w:numId="27" w16cid:durableId="349991720">
    <w:abstractNumId w:val="96"/>
  </w:num>
  <w:num w:numId="28" w16cid:durableId="1687975130">
    <w:abstractNumId w:val="32"/>
  </w:num>
  <w:num w:numId="29" w16cid:durableId="393939352">
    <w:abstractNumId w:val="83"/>
  </w:num>
  <w:num w:numId="30" w16cid:durableId="2060548305">
    <w:abstractNumId w:val="73"/>
  </w:num>
  <w:num w:numId="31" w16cid:durableId="779644912">
    <w:abstractNumId w:val="1"/>
  </w:num>
  <w:num w:numId="32" w16cid:durableId="623972692">
    <w:abstractNumId w:val="53"/>
  </w:num>
  <w:num w:numId="33" w16cid:durableId="911891290">
    <w:abstractNumId w:val="50"/>
  </w:num>
  <w:num w:numId="34" w16cid:durableId="644048522">
    <w:abstractNumId w:val="116"/>
  </w:num>
  <w:num w:numId="35" w16cid:durableId="1820535734">
    <w:abstractNumId w:val="86"/>
  </w:num>
  <w:num w:numId="36" w16cid:durableId="1752848414">
    <w:abstractNumId w:val="27"/>
  </w:num>
  <w:num w:numId="37" w16cid:durableId="1010181221">
    <w:abstractNumId w:val="31"/>
  </w:num>
  <w:num w:numId="38" w16cid:durableId="695079055">
    <w:abstractNumId w:val="56"/>
  </w:num>
  <w:num w:numId="39" w16cid:durableId="1684283051">
    <w:abstractNumId w:val="110"/>
  </w:num>
  <w:num w:numId="40" w16cid:durableId="2088108293">
    <w:abstractNumId w:val="14"/>
  </w:num>
  <w:num w:numId="41" w16cid:durableId="796684326">
    <w:abstractNumId w:val="38"/>
  </w:num>
  <w:num w:numId="42" w16cid:durableId="1319656205">
    <w:abstractNumId w:val="24"/>
  </w:num>
  <w:num w:numId="43" w16cid:durableId="326593611">
    <w:abstractNumId w:val="104"/>
  </w:num>
  <w:num w:numId="44" w16cid:durableId="1070347792">
    <w:abstractNumId w:val="34"/>
  </w:num>
  <w:num w:numId="45" w16cid:durableId="1936744760">
    <w:abstractNumId w:val="26"/>
  </w:num>
  <w:num w:numId="46" w16cid:durableId="686492769">
    <w:abstractNumId w:val="105"/>
  </w:num>
  <w:num w:numId="47" w16cid:durableId="1546984365">
    <w:abstractNumId w:val="90"/>
  </w:num>
  <w:num w:numId="48" w16cid:durableId="705645882">
    <w:abstractNumId w:val="52"/>
  </w:num>
  <w:num w:numId="49" w16cid:durableId="370572502">
    <w:abstractNumId w:val="81"/>
  </w:num>
  <w:num w:numId="50" w16cid:durableId="140658788">
    <w:abstractNumId w:val="45"/>
  </w:num>
  <w:num w:numId="51" w16cid:durableId="345790307">
    <w:abstractNumId w:val="11"/>
  </w:num>
  <w:num w:numId="52" w16cid:durableId="647393408">
    <w:abstractNumId w:val="92"/>
  </w:num>
  <w:num w:numId="53" w16cid:durableId="1137796533">
    <w:abstractNumId w:val="65"/>
  </w:num>
  <w:num w:numId="54" w16cid:durableId="1316253722">
    <w:abstractNumId w:val="68"/>
  </w:num>
  <w:num w:numId="55" w16cid:durableId="1786970164">
    <w:abstractNumId w:val="9"/>
  </w:num>
  <w:num w:numId="56" w16cid:durableId="1148474343">
    <w:abstractNumId w:val="102"/>
  </w:num>
  <w:num w:numId="57" w16cid:durableId="847208700">
    <w:abstractNumId w:val="58"/>
  </w:num>
  <w:num w:numId="58" w16cid:durableId="18355123">
    <w:abstractNumId w:val="40"/>
  </w:num>
  <w:num w:numId="59" w16cid:durableId="1685013060">
    <w:abstractNumId w:val="94"/>
  </w:num>
  <w:num w:numId="60" w16cid:durableId="2139953691">
    <w:abstractNumId w:val="59"/>
  </w:num>
  <w:num w:numId="61" w16cid:durableId="361514729">
    <w:abstractNumId w:val="64"/>
  </w:num>
  <w:num w:numId="62" w16cid:durableId="436874140">
    <w:abstractNumId w:val="66"/>
  </w:num>
  <w:num w:numId="63" w16cid:durableId="204872139">
    <w:abstractNumId w:val="13"/>
  </w:num>
  <w:num w:numId="64" w16cid:durableId="224803335">
    <w:abstractNumId w:val="78"/>
  </w:num>
  <w:num w:numId="65" w16cid:durableId="508838079">
    <w:abstractNumId w:val="15"/>
  </w:num>
  <w:num w:numId="66" w16cid:durableId="531915686">
    <w:abstractNumId w:val="95"/>
  </w:num>
  <w:num w:numId="67" w16cid:durableId="911961237">
    <w:abstractNumId w:val="44"/>
  </w:num>
  <w:num w:numId="68" w16cid:durableId="320625436">
    <w:abstractNumId w:val="108"/>
  </w:num>
  <w:num w:numId="69" w16cid:durableId="107968879">
    <w:abstractNumId w:val="25"/>
  </w:num>
  <w:num w:numId="70" w16cid:durableId="1003359154">
    <w:abstractNumId w:val="84"/>
  </w:num>
  <w:num w:numId="71" w16cid:durableId="2105565959">
    <w:abstractNumId w:val="93"/>
  </w:num>
  <w:num w:numId="72" w16cid:durableId="1280181041">
    <w:abstractNumId w:val="67"/>
  </w:num>
  <w:num w:numId="73" w16cid:durableId="548959213">
    <w:abstractNumId w:val="46"/>
  </w:num>
  <w:num w:numId="74" w16cid:durableId="1562061336">
    <w:abstractNumId w:val="37"/>
  </w:num>
  <w:num w:numId="75" w16cid:durableId="588586862">
    <w:abstractNumId w:val="70"/>
  </w:num>
  <w:num w:numId="76" w16cid:durableId="876435684">
    <w:abstractNumId w:val="99"/>
  </w:num>
  <w:num w:numId="77" w16cid:durableId="364477538">
    <w:abstractNumId w:val="89"/>
  </w:num>
  <w:num w:numId="78" w16cid:durableId="132716340">
    <w:abstractNumId w:val="12"/>
  </w:num>
  <w:num w:numId="79" w16cid:durableId="1084230612">
    <w:abstractNumId w:val="88"/>
  </w:num>
  <w:num w:numId="80" w16cid:durableId="132453306">
    <w:abstractNumId w:val="97"/>
  </w:num>
  <w:num w:numId="81" w16cid:durableId="86997627">
    <w:abstractNumId w:val="7"/>
  </w:num>
  <w:num w:numId="82" w16cid:durableId="1355888739">
    <w:abstractNumId w:val="29"/>
  </w:num>
  <w:num w:numId="83" w16cid:durableId="637032719">
    <w:abstractNumId w:val="111"/>
  </w:num>
  <w:num w:numId="84" w16cid:durableId="591746896">
    <w:abstractNumId w:val="62"/>
  </w:num>
  <w:num w:numId="85" w16cid:durableId="526413355">
    <w:abstractNumId w:val="91"/>
  </w:num>
  <w:num w:numId="86" w16cid:durableId="535509438">
    <w:abstractNumId w:val="63"/>
  </w:num>
  <w:num w:numId="87" w16cid:durableId="220949976">
    <w:abstractNumId w:val="112"/>
  </w:num>
  <w:num w:numId="88" w16cid:durableId="2138797887">
    <w:abstractNumId w:val="60"/>
  </w:num>
  <w:num w:numId="89" w16cid:durableId="516433891">
    <w:abstractNumId w:val="16"/>
  </w:num>
  <w:num w:numId="90" w16cid:durableId="1624118304">
    <w:abstractNumId w:val="85"/>
  </w:num>
  <w:num w:numId="91" w16cid:durableId="547109691">
    <w:abstractNumId w:val="72"/>
  </w:num>
  <w:num w:numId="92" w16cid:durableId="75593762">
    <w:abstractNumId w:val="3"/>
  </w:num>
  <w:num w:numId="93" w16cid:durableId="1653757583">
    <w:abstractNumId w:val="39"/>
  </w:num>
  <w:num w:numId="94" w16cid:durableId="2141606750">
    <w:abstractNumId w:val="98"/>
  </w:num>
  <w:num w:numId="95" w16cid:durableId="405997483">
    <w:abstractNumId w:val="18"/>
  </w:num>
  <w:num w:numId="96" w16cid:durableId="1258445478">
    <w:abstractNumId w:val="76"/>
  </w:num>
  <w:num w:numId="97" w16cid:durableId="2123109736">
    <w:abstractNumId w:val="100"/>
  </w:num>
  <w:num w:numId="98" w16cid:durableId="1242831473">
    <w:abstractNumId w:val="114"/>
  </w:num>
  <w:num w:numId="99" w16cid:durableId="1098063785">
    <w:abstractNumId w:val="8"/>
  </w:num>
  <w:num w:numId="100" w16cid:durableId="653142779">
    <w:abstractNumId w:val="71"/>
  </w:num>
  <w:num w:numId="101" w16cid:durableId="1848792271">
    <w:abstractNumId w:val="17"/>
  </w:num>
  <w:num w:numId="102" w16cid:durableId="1979992681">
    <w:abstractNumId w:val="35"/>
  </w:num>
  <w:num w:numId="103" w16cid:durableId="508446943">
    <w:abstractNumId w:val="115"/>
  </w:num>
  <w:num w:numId="104" w16cid:durableId="1787118577">
    <w:abstractNumId w:val="69"/>
  </w:num>
  <w:num w:numId="105" w16cid:durableId="1245458896">
    <w:abstractNumId w:val="33"/>
  </w:num>
  <w:num w:numId="106" w16cid:durableId="7566011">
    <w:abstractNumId w:val="43"/>
  </w:num>
  <w:num w:numId="107" w16cid:durableId="923146107">
    <w:abstractNumId w:val="77"/>
  </w:num>
  <w:num w:numId="108" w16cid:durableId="596447613">
    <w:abstractNumId w:val="2"/>
  </w:num>
  <w:num w:numId="109" w16cid:durableId="1915504442">
    <w:abstractNumId w:val="30"/>
  </w:num>
  <w:num w:numId="110" w16cid:durableId="1949922669">
    <w:abstractNumId w:val="55"/>
  </w:num>
  <w:num w:numId="111" w16cid:durableId="723145070">
    <w:abstractNumId w:val="87"/>
  </w:num>
  <w:num w:numId="112" w16cid:durableId="171725181">
    <w:abstractNumId w:val="51"/>
  </w:num>
  <w:num w:numId="113" w16cid:durableId="1636137318">
    <w:abstractNumId w:val="113"/>
  </w:num>
  <w:num w:numId="114" w16cid:durableId="1657495721">
    <w:abstractNumId w:val="4"/>
  </w:num>
  <w:num w:numId="115" w16cid:durableId="1567103131">
    <w:abstractNumId w:val="0"/>
  </w:num>
  <w:num w:numId="116" w16cid:durableId="1789272630">
    <w:abstractNumId w:val="41"/>
  </w:num>
  <w:num w:numId="117" w16cid:durableId="1461608109">
    <w:abstractNumId w:val="48"/>
  </w:num>
  <w:num w:numId="118" w16cid:durableId="695499027">
    <w:abstractNumId w:val="107"/>
  </w:num>
  <w:num w:numId="119" w16cid:durableId="9211791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14722"/>
    <w:rsid w:val="000E62FD"/>
    <w:rsid w:val="00155216"/>
    <w:rsid w:val="0016354B"/>
    <w:rsid w:val="001E47E3"/>
    <w:rsid w:val="001F1552"/>
    <w:rsid w:val="00285276"/>
    <w:rsid w:val="002A787C"/>
    <w:rsid w:val="002F6DA1"/>
    <w:rsid w:val="003E746A"/>
    <w:rsid w:val="0041633B"/>
    <w:rsid w:val="00456136"/>
    <w:rsid w:val="004C3137"/>
    <w:rsid w:val="0053066D"/>
    <w:rsid w:val="005F33C6"/>
    <w:rsid w:val="00627874"/>
    <w:rsid w:val="00697368"/>
    <w:rsid w:val="00762F0A"/>
    <w:rsid w:val="007B072A"/>
    <w:rsid w:val="008D2263"/>
    <w:rsid w:val="008F489D"/>
    <w:rsid w:val="00974FBB"/>
    <w:rsid w:val="009C3CBD"/>
    <w:rsid w:val="00A104C1"/>
    <w:rsid w:val="00AD5A2B"/>
    <w:rsid w:val="00B2517E"/>
    <w:rsid w:val="00B47E59"/>
    <w:rsid w:val="00B56528"/>
    <w:rsid w:val="00B816DA"/>
    <w:rsid w:val="00BB1291"/>
    <w:rsid w:val="00BB1C6B"/>
    <w:rsid w:val="00C11AD2"/>
    <w:rsid w:val="00C251FE"/>
    <w:rsid w:val="00CA6DD0"/>
    <w:rsid w:val="00D3549F"/>
    <w:rsid w:val="00D50A41"/>
    <w:rsid w:val="00DF276A"/>
    <w:rsid w:val="00E57DB9"/>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32865725">
      <w:bodyDiv w:val="1"/>
      <w:marLeft w:val="0"/>
      <w:marRight w:val="0"/>
      <w:marTop w:val="0"/>
      <w:marBottom w:val="0"/>
      <w:divBdr>
        <w:top w:val="none" w:sz="0" w:space="0" w:color="auto"/>
        <w:left w:val="none" w:sz="0" w:space="0" w:color="auto"/>
        <w:bottom w:val="none" w:sz="0" w:space="0" w:color="auto"/>
        <w:right w:val="none" w:sz="0" w:space="0" w:color="auto"/>
      </w:divBdr>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485125072">
      <w:bodyDiv w:val="1"/>
      <w:marLeft w:val="0"/>
      <w:marRight w:val="0"/>
      <w:marTop w:val="0"/>
      <w:marBottom w:val="0"/>
      <w:divBdr>
        <w:top w:val="none" w:sz="0" w:space="0" w:color="auto"/>
        <w:left w:val="none" w:sz="0" w:space="0" w:color="auto"/>
        <w:bottom w:val="none" w:sz="0" w:space="0" w:color="auto"/>
        <w:right w:val="none" w:sz="0" w:space="0" w:color="auto"/>
      </w:divBdr>
    </w:div>
    <w:div w:id="527642594">
      <w:bodyDiv w:val="1"/>
      <w:marLeft w:val="0"/>
      <w:marRight w:val="0"/>
      <w:marTop w:val="0"/>
      <w:marBottom w:val="0"/>
      <w:divBdr>
        <w:top w:val="none" w:sz="0" w:space="0" w:color="auto"/>
        <w:left w:val="none" w:sz="0" w:space="0" w:color="auto"/>
        <w:bottom w:val="none" w:sz="0" w:space="0" w:color="auto"/>
        <w:right w:val="none" w:sz="0" w:space="0" w:color="auto"/>
      </w:divBdr>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17955">
      <w:bodyDiv w:val="1"/>
      <w:marLeft w:val="0"/>
      <w:marRight w:val="0"/>
      <w:marTop w:val="0"/>
      <w:marBottom w:val="0"/>
      <w:divBdr>
        <w:top w:val="none" w:sz="0" w:space="0" w:color="auto"/>
        <w:left w:val="none" w:sz="0" w:space="0" w:color="auto"/>
        <w:bottom w:val="none" w:sz="0" w:space="0" w:color="auto"/>
        <w:right w:val="none" w:sz="0" w:space="0" w:color="auto"/>
      </w:divBdr>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113505">
      <w:bodyDiv w:val="1"/>
      <w:marLeft w:val="0"/>
      <w:marRight w:val="0"/>
      <w:marTop w:val="0"/>
      <w:marBottom w:val="0"/>
      <w:divBdr>
        <w:top w:val="none" w:sz="0" w:space="0" w:color="auto"/>
        <w:left w:val="none" w:sz="0" w:space="0" w:color="auto"/>
        <w:bottom w:val="none" w:sz="0" w:space="0" w:color="auto"/>
        <w:right w:val="none" w:sz="0" w:space="0" w:color="auto"/>
      </w:divBdr>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60429141">
      <w:bodyDiv w:val="1"/>
      <w:marLeft w:val="0"/>
      <w:marRight w:val="0"/>
      <w:marTop w:val="0"/>
      <w:marBottom w:val="0"/>
      <w:divBdr>
        <w:top w:val="none" w:sz="0" w:space="0" w:color="auto"/>
        <w:left w:val="none" w:sz="0" w:space="0" w:color="auto"/>
        <w:bottom w:val="none" w:sz="0" w:space="0" w:color="auto"/>
        <w:right w:val="none" w:sz="0" w:space="0" w:color="auto"/>
      </w:divBdr>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1478">
      <w:bodyDiv w:val="1"/>
      <w:marLeft w:val="0"/>
      <w:marRight w:val="0"/>
      <w:marTop w:val="0"/>
      <w:marBottom w:val="0"/>
      <w:divBdr>
        <w:top w:val="none" w:sz="0" w:space="0" w:color="auto"/>
        <w:left w:val="none" w:sz="0" w:space="0" w:color="auto"/>
        <w:bottom w:val="none" w:sz="0" w:space="0" w:color="auto"/>
        <w:right w:val="none" w:sz="0" w:space="0" w:color="auto"/>
      </w:divBdr>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68031161">
      <w:bodyDiv w:val="1"/>
      <w:marLeft w:val="0"/>
      <w:marRight w:val="0"/>
      <w:marTop w:val="0"/>
      <w:marBottom w:val="0"/>
      <w:divBdr>
        <w:top w:val="none" w:sz="0" w:space="0" w:color="auto"/>
        <w:left w:val="none" w:sz="0" w:space="0" w:color="auto"/>
        <w:bottom w:val="none" w:sz="0" w:space="0" w:color="auto"/>
        <w:right w:val="none" w:sz="0" w:space="0" w:color="auto"/>
      </w:divBdr>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962997992">
      <w:bodyDiv w:val="1"/>
      <w:marLeft w:val="0"/>
      <w:marRight w:val="0"/>
      <w:marTop w:val="0"/>
      <w:marBottom w:val="0"/>
      <w:divBdr>
        <w:top w:val="none" w:sz="0" w:space="0" w:color="auto"/>
        <w:left w:val="none" w:sz="0" w:space="0" w:color="auto"/>
        <w:bottom w:val="none" w:sz="0" w:space="0" w:color="auto"/>
        <w:right w:val="none" w:sz="0" w:space="0" w:color="auto"/>
      </w:divBdr>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07081">
      <w:bodyDiv w:val="1"/>
      <w:marLeft w:val="0"/>
      <w:marRight w:val="0"/>
      <w:marTop w:val="0"/>
      <w:marBottom w:val="0"/>
      <w:divBdr>
        <w:top w:val="none" w:sz="0" w:space="0" w:color="auto"/>
        <w:left w:val="none" w:sz="0" w:space="0" w:color="auto"/>
        <w:bottom w:val="none" w:sz="0" w:space="0" w:color="auto"/>
        <w:right w:val="none" w:sz="0" w:space="0" w:color="auto"/>
      </w:divBdr>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5108991">
      <w:bodyDiv w:val="1"/>
      <w:marLeft w:val="0"/>
      <w:marRight w:val="0"/>
      <w:marTop w:val="0"/>
      <w:marBottom w:val="0"/>
      <w:divBdr>
        <w:top w:val="none" w:sz="0" w:space="0" w:color="auto"/>
        <w:left w:val="none" w:sz="0" w:space="0" w:color="auto"/>
        <w:bottom w:val="none" w:sz="0" w:space="0" w:color="auto"/>
        <w:right w:val="none" w:sz="0" w:space="0" w:color="auto"/>
      </w:divBdr>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521066">
      <w:bodyDiv w:val="1"/>
      <w:marLeft w:val="0"/>
      <w:marRight w:val="0"/>
      <w:marTop w:val="0"/>
      <w:marBottom w:val="0"/>
      <w:divBdr>
        <w:top w:val="none" w:sz="0" w:space="0" w:color="auto"/>
        <w:left w:val="none" w:sz="0" w:space="0" w:color="auto"/>
        <w:bottom w:val="none" w:sz="0" w:space="0" w:color="auto"/>
        <w:right w:val="none" w:sz="0" w:space="0" w:color="auto"/>
      </w:divBdr>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00137694">
      <w:bodyDiv w:val="1"/>
      <w:marLeft w:val="0"/>
      <w:marRight w:val="0"/>
      <w:marTop w:val="0"/>
      <w:marBottom w:val="0"/>
      <w:divBdr>
        <w:top w:val="none" w:sz="0" w:space="0" w:color="auto"/>
        <w:left w:val="none" w:sz="0" w:space="0" w:color="auto"/>
        <w:bottom w:val="none" w:sz="0" w:space="0" w:color="auto"/>
        <w:right w:val="none" w:sz="0" w:space="0" w:color="auto"/>
      </w:divBdr>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17050614">
      <w:bodyDiv w:val="1"/>
      <w:marLeft w:val="0"/>
      <w:marRight w:val="0"/>
      <w:marTop w:val="0"/>
      <w:marBottom w:val="0"/>
      <w:divBdr>
        <w:top w:val="none" w:sz="0" w:space="0" w:color="auto"/>
        <w:left w:val="none" w:sz="0" w:space="0" w:color="auto"/>
        <w:bottom w:val="none" w:sz="0" w:space="0" w:color="auto"/>
        <w:right w:val="none" w:sz="0" w:space="0" w:color="auto"/>
      </w:divBdr>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04217686">
      <w:bodyDiv w:val="1"/>
      <w:marLeft w:val="0"/>
      <w:marRight w:val="0"/>
      <w:marTop w:val="0"/>
      <w:marBottom w:val="0"/>
      <w:divBdr>
        <w:top w:val="none" w:sz="0" w:space="0" w:color="auto"/>
        <w:left w:val="none" w:sz="0" w:space="0" w:color="auto"/>
        <w:bottom w:val="none" w:sz="0" w:space="0" w:color="auto"/>
        <w:right w:val="none" w:sz="0" w:space="0" w:color="auto"/>
      </w:divBdr>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9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2025-07-23T01:59:00Z</dcterms:created>
  <dcterms:modified xsi:type="dcterms:W3CDTF">2025-07-23T02:07:00Z</dcterms:modified>
</cp:coreProperties>
</file>